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FangSong" w:hAnsi="FangSong" w:eastAsia="FangSong" w:cs="FangSong"/>
          <w:sz w:val="32"/>
          <w:szCs w:val="32"/>
          <w:lang w:val="en-US" w:eastAsia="zh-CN"/>
        </w:rPr>
      </w:pPr>
      <w:r>
        <w:rPr>
          <w:rFonts w:hint="eastAsia" w:ascii="FangSong" w:hAnsi="FangSong" w:eastAsia="FangSong" w:cs="FangSong"/>
          <w:sz w:val="32"/>
          <w:szCs w:val="32"/>
          <w:lang w:eastAsia="zh-CN"/>
        </w:rPr>
        <w:t>展鸿</w:t>
      </w:r>
      <w:r>
        <w:rPr>
          <w:rFonts w:hint="eastAsia" w:ascii="FangSong" w:hAnsi="FangSong" w:eastAsia="FangSong" w:cs="FangSong"/>
          <w:sz w:val="32"/>
          <w:szCs w:val="32"/>
        </w:rPr>
        <w:t>201</w:t>
      </w:r>
      <w:r>
        <w:rPr>
          <w:rFonts w:hint="eastAsia" w:ascii="FangSong" w:hAnsi="FangSong" w:eastAsia="FangSong" w:cs="FangSong"/>
          <w:sz w:val="32"/>
          <w:szCs w:val="32"/>
          <w:lang w:val="en-US" w:eastAsia="zh-CN"/>
        </w:rPr>
        <w:t>8</w:t>
      </w:r>
      <w:r>
        <w:rPr>
          <w:rFonts w:hint="eastAsia" w:ascii="FangSong" w:hAnsi="FangSong" w:eastAsia="FangSong" w:cs="FangSong"/>
          <w:sz w:val="32"/>
          <w:szCs w:val="32"/>
        </w:rPr>
        <w:t>年</w:t>
      </w:r>
      <w:r>
        <w:rPr>
          <w:rFonts w:hint="eastAsia" w:ascii="FangSong" w:hAnsi="FangSong" w:eastAsia="FangSong" w:cs="FangSong"/>
          <w:sz w:val="32"/>
          <w:szCs w:val="32"/>
          <w:lang w:eastAsia="zh-CN"/>
        </w:rPr>
        <w:t>湖北省</w:t>
      </w:r>
      <w:r>
        <w:rPr>
          <w:rFonts w:hint="eastAsia" w:ascii="FangSong" w:hAnsi="FangSong" w:eastAsia="FangSong" w:cs="FangSong"/>
          <w:sz w:val="32"/>
          <w:szCs w:val="32"/>
        </w:rPr>
        <w:t>事业单位</w:t>
      </w:r>
      <w:r>
        <w:rPr>
          <w:rFonts w:hint="eastAsia" w:ascii="FangSong" w:hAnsi="FangSong" w:eastAsia="FangSong" w:cs="FangSong"/>
          <w:sz w:val="32"/>
          <w:szCs w:val="32"/>
          <w:lang w:eastAsia="zh-CN"/>
        </w:rPr>
        <w:t>统考笔试试卷</w:t>
      </w:r>
      <w:r>
        <w:rPr>
          <w:rFonts w:hint="eastAsia" w:ascii="FangSong" w:hAnsi="FangSong" w:eastAsia="FangSong" w:cs="FangSong"/>
          <w:sz w:val="32"/>
          <w:szCs w:val="32"/>
        </w:rPr>
        <w:t>（</w:t>
      </w:r>
      <w:r>
        <w:rPr>
          <w:rFonts w:hint="eastAsia" w:ascii="FangSong" w:hAnsi="FangSong" w:eastAsia="FangSong" w:cs="FangSong"/>
          <w:sz w:val="32"/>
          <w:szCs w:val="32"/>
          <w:lang w:val="en-US" w:eastAsia="zh-CN"/>
        </w:rPr>
        <w:t>C</w:t>
      </w:r>
      <w:r>
        <w:rPr>
          <w:rFonts w:hint="eastAsia" w:ascii="FangSong" w:hAnsi="FangSong" w:eastAsia="FangSong" w:cs="FangSong"/>
          <w:sz w:val="32"/>
          <w:szCs w:val="32"/>
        </w:rPr>
        <w:t>类）</w:t>
      </w:r>
      <w:r>
        <w:rPr>
          <w:rFonts w:hint="eastAsia" w:ascii="FangSong" w:hAnsi="FangSong" w:eastAsia="FangSong" w:cs="FangSong"/>
          <w:sz w:val="32"/>
          <w:szCs w:val="32"/>
          <w:lang w:val="en-US" w:eastAsia="zh-CN"/>
        </w:rPr>
        <w:t xml:space="preserve">           </w:t>
      </w:r>
      <w:r>
        <w:rPr>
          <w:rFonts w:hint="eastAsia" w:ascii="FangSong" w:hAnsi="FangSong" w:eastAsia="FangSong" w:cs="FangSong"/>
          <w:sz w:val="32"/>
          <w:szCs w:val="32"/>
        </w:rPr>
        <w:t xml:space="preserve">  </w:t>
      </w:r>
      <w:r>
        <w:rPr>
          <w:rFonts w:hint="eastAsia" w:ascii="FangSong" w:hAnsi="FangSong" w:eastAsia="FangSong" w:cs="FangSong"/>
          <w:sz w:val="32"/>
          <w:szCs w:val="32"/>
          <w:lang w:val="en-US" w:eastAsia="zh-CN"/>
        </w:rPr>
        <w:t xml:space="preserve">        </w:t>
      </w:r>
      <w:r>
        <w:rPr>
          <w:rFonts w:hint="eastAsia" w:ascii="FangSong" w:hAnsi="FangSong" w:eastAsia="FangSong" w:cs="FangSong"/>
          <w:sz w:val="32"/>
          <w:szCs w:val="32"/>
          <w:lang w:eastAsia="zh-CN"/>
        </w:rPr>
        <w:t>《综合应用能力》押密卷（二）</w:t>
      </w:r>
    </w:p>
    <w:p>
      <w:pPr>
        <w:keepNext w:val="0"/>
        <w:keepLines w:val="0"/>
        <w:pageBreakBefore w:val="0"/>
        <w:widowControl w:val="0"/>
        <w:kinsoku/>
        <w:wordWrap/>
        <w:overflowPunct/>
        <w:topLinePunct w:val="0"/>
        <w:autoSpaceDE/>
        <w:autoSpaceDN/>
        <w:bidi w:val="0"/>
        <w:adjustRightInd/>
        <w:snapToGrid/>
        <w:spacing w:before="320" w:beforeLines="100" w:after="320" w:afterLines="100" w:line="288" w:lineRule="auto"/>
        <w:ind w:left="0" w:leftChars="0" w:right="0" w:rightChars="0" w:firstLine="420" w:firstLineChars="200"/>
        <w:jc w:val="left"/>
        <w:textAlignment w:val="auto"/>
        <w:outlineLvl w:val="9"/>
        <w:rPr>
          <w:rFonts w:hint="eastAsia" w:ascii="楷体_GB2312" w:hAnsi="楷体_GB2312" w:eastAsia="楷体_GB2312" w:cs="楷体_GB2312"/>
          <w:b w:val="0"/>
          <w:bCs w:val="0"/>
          <w:color w:val="auto"/>
          <w:sz w:val="21"/>
          <w:szCs w:val="21"/>
          <w:lang w:val="en-US" w:eastAsia="zh-CN"/>
        </w:rPr>
      </w:pPr>
      <w:r>
        <w:rPr>
          <w:rFonts w:hint="eastAsia" w:ascii="SimHei" w:hAnsi="SimHei" w:eastAsia="SimHei" w:cs="SimHei"/>
          <w:b w:val="0"/>
          <w:bCs w:val="0"/>
          <w:color w:val="auto"/>
          <w:sz w:val="21"/>
          <w:szCs w:val="21"/>
          <w:lang w:val="en-US" w:eastAsia="zh-CN"/>
        </w:rPr>
        <w:t>【注意事项】</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1.本卷为</w:t>
      </w:r>
      <w:r>
        <w:rPr>
          <w:rFonts w:hint="eastAsia" w:ascii="楷体_GB2312" w:hAnsi="楷体_GB2312" w:eastAsia="楷体_GB2312" w:cs="楷体_GB2312"/>
          <w:b/>
          <w:bCs/>
          <w:color w:val="auto"/>
          <w:sz w:val="21"/>
          <w:szCs w:val="21"/>
          <w:lang w:val="en-US" w:eastAsia="zh-CN"/>
        </w:rPr>
        <w:t>全主观题</w:t>
      </w:r>
      <w:r>
        <w:rPr>
          <w:rFonts w:hint="eastAsia" w:ascii="楷体_GB2312" w:hAnsi="楷体_GB2312" w:eastAsia="楷体_GB2312" w:cs="楷体_GB2312"/>
          <w:color w:val="auto"/>
          <w:sz w:val="21"/>
          <w:szCs w:val="21"/>
          <w:lang w:val="en-US" w:eastAsia="zh-CN"/>
        </w:rPr>
        <w:t>，请用黑色字迹的钢笔或签字笔在</w:t>
      </w:r>
      <w:r>
        <w:rPr>
          <w:rFonts w:hint="eastAsia" w:ascii="楷体_GB2312" w:hAnsi="楷体_GB2312" w:eastAsia="楷体_GB2312" w:cs="楷体_GB2312"/>
          <w:b/>
          <w:bCs/>
          <w:color w:val="auto"/>
          <w:sz w:val="21"/>
          <w:szCs w:val="21"/>
          <w:lang w:val="en-US" w:eastAsia="zh-CN"/>
        </w:rPr>
        <w:t>答题纸</w:t>
      </w:r>
      <w:r>
        <w:rPr>
          <w:rFonts w:hint="eastAsia" w:ascii="楷体_GB2312" w:hAnsi="楷体_GB2312" w:eastAsia="楷体_GB2312" w:cs="楷体_GB2312"/>
          <w:color w:val="auto"/>
          <w:sz w:val="21"/>
          <w:szCs w:val="21"/>
          <w:lang w:val="en-US" w:eastAsia="zh-CN"/>
        </w:rPr>
        <w:t>上作答，直接在</w:t>
      </w:r>
      <w:r>
        <w:rPr>
          <w:rFonts w:hint="eastAsia" w:ascii="楷体_GB2312" w:hAnsi="楷体_GB2312" w:eastAsia="楷体_GB2312" w:cs="楷体_GB2312"/>
          <w:b/>
          <w:bCs/>
          <w:color w:val="auto"/>
          <w:sz w:val="21"/>
          <w:szCs w:val="21"/>
          <w:lang w:val="en-US" w:eastAsia="zh-CN"/>
        </w:rPr>
        <w:t>试卷</w:t>
      </w:r>
      <w:r>
        <w:rPr>
          <w:rFonts w:hint="eastAsia" w:ascii="楷体_GB2312" w:hAnsi="楷体_GB2312" w:eastAsia="楷体_GB2312" w:cs="楷体_GB2312"/>
          <w:color w:val="auto"/>
          <w:sz w:val="21"/>
          <w:szCs w:val="21"/>
          <w:lang w:val="en-US" w:eastAsia="zh-CN"/>
        </w:rPr>
        <w:t>上作答无效；</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2.请在</w:t>
      </w:r>
      <w:r>
        <w:rPr>
          <w:rFonts w:hint="eastAsia" w:ascii="楷体_GB2312" w:hAnsi="楷体_GB2312" w:eastAsia="楷体_GB2312" w:cs="楷体_GB2312"/>
          <w:b/>
          <w:bCs/>
          <w:color w:val="auto"/>
          <w:sz w:val="21"/>
          <w:szCs w:val="21"/>
          <w:lang w:val="en-US" w:eastAsia="zh-CN"/>
        </w:rPr>
        <w:t>试卷、答题纸</w:t>
      </w:r>
      <w:r>
        <w:rPr>
          <w:rFonts w:hint="eastAsia" w:ascii="楷体_GB2312" w:hAnsi="楷体_GB2312" w:eastAsia="楷体_GB2312" w:cs="楷体_GB2312"/>
          <w:color w:val="auto"/>
          <w:sz w:val="21"/>
          <w:szCs w:val="21"/>
          <w:lang w:val="en-US" w:eastAsia="zh-CN"/>
        </w:rPr>
        <w:t>上严格按要求填写姓名、填涂准考证号；</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3.本卷总分150分，考试时间为120分钟；</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楷体_GB2312" w:hAnsi="楷体_GB2312" w:eastAsia="楷体_GB2312" w:cs="楷体_GB2312"/>
          <w:b w:val="0"/>
          <w:bCs w:val="0"/>
          <w:color w:val="auto"/>
          <w:sz w:val="21"/>
          <w:szCs w:val="21"/>
          <w:lang w:val="en-US" w:eastAsia="zh-CN"/>
        </w:rPr>
      </w:pPr>
      <w:r>
        <w:rPr>
          <w:rFonts w:hint="eastAsia" w:ascii="楷体_GB2312" w:hAnsi="楷体_GB2312" w:eastAsia="楷体_GB2312" w:cs="楷体_GB2312"/>
          <w:color w:val="auto"/>
          <w:sz w:val="21"/>
          <w:szCs w:val="21"/>
          <w:lang w:val="en-US" w:eastAsia="zh-CN"/>
        </w:rPr>
        <w:t>4.</w:t>
      </w:r>
      <w:r>
        <w:rPr>
          <w:rFonts w:hint="eastAsia" w:ascii="楷体_GB2312" w:hAnsi="楷体_GB2312" w:eastAsia="楷体_GB2312" w:cs="楷体_GB2312"/>
          <w:b/>
          <w:bCs/>
          <w:color w:val="auto"/>
          <w:sz w:val="21"/>
          <w:szCs w:val="21"/>
          <w:lang w:val="en-US" w:eastAsia="zh-CN"/>
        </w:rPr>
        <w:t>特别提醒：请在答题纸规定的区域内作答，超出答题区域作答无效</w:t>
      </w:r>
      <w:r>
        <w:rPr>
          <w:rFonts w:hint="eastAsia" w:ascii="楷体_GB2312" w:hAnsi="楷体_GB2312" w:eastAsia="楷体_GB2312" w:cs="楷体_GB2312"/>
          <w:b w:val="0"/>
          <w:bCs w:val="0"/>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88" w:lineRule="auto"/>
        <w:ind w:left="0" w:leftChars="0" w:right="0" w:rightChars="0" w:firstLine="420" w:firstLineChars="200"/>
        <w:jc w:val="both"/>
        <w:textAlignment w:val="auto"/>
        <w:outlineLvl w:val="9"/>
      </w:pPr>
      <w:r>
        <w:rPr>
          <w:rFonts w:hint="eastAsia" w:ascii="SimHei" w:hAnsi="SimHei" w:eastAsia="SimHei" w:cs="SimHei"/>
          <w:b w:val="0"/>
          <w:bCs w:val="0"/>
          <w:color w:val="auto"/>
        </w:rPr>
        <w:t>一、科研文献阅读题：请认真阅读文章，按照每道题的要求作答。（50分）</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SimSun" w:hAnsi="SimSun" w:eastAsia="SimSun" w:cs="SimSun"/>
        </w:rPr>
      </w:pPr>
      <w:r>
        <w:rPr>
          <w:rFonts w:hint="eastAsia" w:ascii="SimSun" w:hAnsi="SimSun" w:eastAsia="SimSun" w:cs="SimSun"/>
        </w:rPr>
        <w:t>寻找实现“返老还童”的途径，几乎贯穿整个人类历史。当代生物学研究者的实验室里，这一梦想或将成为现实。</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SimSun" w:hAnsi="SimSun" w:eastAsia="SimSun" w:cs="SimSun"/>
        </w:rPr>
      </w:pPr>
      <w:r>
        <w:rPr>
          <w:rFonts w:hint="eastAsia" w:ascii="SimSun" w:hAnsi="SimSun" w:eastAsia="SimSun" w:cs="SimSun"/>
        </w:rPr>
        <w:t>中国科学院广州生物医药与健康研究院（下称中科院广州生物院）研究院裴端卿及其团队，经过5年时间，研究通过化学方式，诱导细胞回到年轻状态的方法。实验中，通过制备“魔法药水”，给实验细胞“洗澡”，改变其化学结构，就能控制细胞命运转变方向。生物学界认为，裴端卿的研究虽仍在实验阶段，但具有重要的现实意义。目前，相关研究成果论文已经在国际细胞学核心期刊发表。</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SimSun" w:hAnsi="SimSun" w:eastAsia="SimSun" w:cs="SimSun"/>
        </w:rPr>
      </w:pPr>
      <w:r>
        <w:rPr>
          <w:rFonts w:hint="eastAsia" w:ascii="SimSun" w:hAnsi="SimSun" w:eastAsia="SimSun" w:cs="SimSun"/>
        </w:rPr>
        <w:t>在中科院广州生物院的研究团队看来，要寻找实现“返老还童”，首先需要明确人类衰老的原因，以及内在原理。根据裴端卿的说法，人体所有的细胞，都是由干细胞发育而来。目前的研究认为，人体的生理性衰老，是由包括干细胞衰退、DNA退化、衰老基因活跃等综合影响的结果。由于干细胞具有无限增殖和多向分化能力，充满生机和可塑性，在裴端卿团队看来，干细胞无异于“初生的婴儿”。在此基础上，如果能够将各种细胞，通过技术手段逆转回到类似于干细胞的状态，变成“诱导多能干细胞（iPS cell）”，则可实现生理上的“返老还童”。</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SimSun" w:hAnsi="SimSun" w:eastAsia="SimSun" w:cs="SimSun"/>
        </w:rPr>
      </w:pPr>
      <w:r>
        <w:rPr>
          <w:rFonts w:hint="eastAsia" w:ascii="SimSun" w:hAnsi="SimSun" w:eastAsia="SimSun" w:cs="SimSun"/>
        </w:rPr>
        <w:t>除此之外，诱导多能干细胞，可以用于再生新的组织和器官，为疾病治疗和再生医学提供“种子”细胞来源。实际上，在此之前，国际生物学界曾在这条道路上进行探索。2012年诺贝尔生理医学奖得主，日本生物学家山中伸弥，曾于2006年带领研究团队，发现诱导小鼠细胞“变身”为胚胎干细胞的方法。中科院广州生物院介绍，山中伸弥的方法，是通过病毒载体将4个基因导入小鼠的成体细胞，进而使之转变为胚胎干细胞。此方法得到的干细胞，可以避免免疫排斥问题，用以制备自体来源的各种组织和器官，被业界称为“山中伸弥方法”，导入的4个基因，则被称为“山中伸弥因子”。不过，“山中伸弥方法”利用病毒载体进行基因运送，具有潜在致癌隐患，临床应用或有风险。此后，学界利用化学小分子替代“山中伸弥因子”，但依然存在步骤多、时间长、效率低、机理不清楚等缺点。</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SimSun" w:hAnsi="SimSun" w:eastAsia="SimSun" w:cs="SimSun"/>
        </w:rPr>
      </w:pPr>
      <w:r>
        <w:rPr>
          <w:rFonts w:hint="eastAsia" w:ascii="SimSun" w:hAnsi="SimSun" w:eastAsia="SimSun" w:cs="SimSun"/>
        </w:rPr>
        <w:t>面对“山中伸弥方法”的不足，在前人研究基础上，2013年起，中科院广州生物院裴端卿团队，开始尝试新的解决方法。裴端卿介绍，成体细胞之所以无法回到干细胞状态，是因为被转录因子锁住，如果没有密码，则无法前行。例如，开放染色质位点周围有AP-1及ETS等转录因子守住；在胚胎干细胞中，则有OCT</w:t>
      </w:r>
      <w:r>
        <w:rPr>
          <w:rFonts w:hint="eastAsia" w:ascii="SimSun" w:hAnsi="SimSun" w:eastAsia="SimSun" w:cs="SimSun"/>
          <w:lang w:eastAsia="zh-CN"/>
        </w:rPr>
        <w:t>，</w:t>
      </w:r>
      <w:r>
        <w:rPr>
          <w:rFonts w:hint="eastAsia" w:ascii="SimSun" w:hAnsi="SimSun" w:eastAsia="SimSun" w:cs="SimSun"/>
        </w:rPr>
        <w:t>SOX和KLF 等转录因子守住。“实际上，细胞的‘返老还童’，就是开放到关闭，关闭再到开放的更替过程。”裴端卿说，通过进一步对单个小分子药物“解锁”密码的机制进行研究，团队成员发现，关键小分子Brdu，可以直接作用于DNA结构本身，进而调节染色质密码状态。“Brdu是一个简单的核苷类似物，可以推动细胞命运的逆转，为开发更加高效、简单地用于细胞‘返老还童’的小分子提供突破口。”裴端卿说。</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SimSun" w:hAnsi="SimSun" w:eastAsia="SimSun" w:cs="SimSun"/>
        </w:rPr>
      </w:pPr>
      <w:r>
        <w:rPr>
          <w:rFonts w:hint="eastAsia" w:ascii="SimSun" w:hAnsi="SimSun" w:eastAsia="SimSun" w:cs="SimSun"/>
        </w:rPr>
        <w:t>5年的研究，裴端卿团队通过化学方法制备干细胞，为优化制备途径提出新的视角和解决方案。裴端卿说，这种化学方法，可以理解为制备一套“魔法药水”，为细胞“洗澡”。经过这一过程后，多种体细胞类型便能变成干细胞。</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SimSun" w:hAnsi="SimSun" w:eastAsia="SimSun" w:cs="SimSun"/>
        </w:rPr>
      </w:pPr>
      <w:r>
        <w:rPr>
          <w:rFonts w:hint="eastAsia" w:ascii="SimSun" w:hAnsi="SimSun" w:eastAsia="SimSun" w:cs="SimSun"/>
        </w:rPr>
        <w:t>裴端卿的制备方法，被称为“化合物诱导干细胞多能性”，英文简称CIP。这一方案，需要用两种不同的“药水”依次给细胞“洗澡”，相比较前人采用的方案，更加简单、高效，所需的初始细胞量更加少。更重要的是，这一方法可以实现多种体细胞类型“返老还童”，包括在体外极难培养的肝细胞。</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SimSun" w:hAnsi="SimSun" w:eastAsia="SimSun" w:cs="SimSun"/>
        </w:rPr>
      </w:pPr>
      <w:r>
        <w:rPr>
          <w:rFonts w:hint="eastAsia" w:ascii="SimSun" w:hAnsi="SimSun" w:eastAsia="SimSun" w:cs="SimSun"/>
        </w:rPr>
        <w:t>“魔法药水”如何让成体细胞回到胚胎发育早期的干细胞状态？裴端卿介绍，在个体中，所有的细胞都拥有同样的染色质，之所以会形成形态各异、功能不同的各种细胞，是因为细胞在发生可识别的形态变化之前，就因受到约束，而向特定方向分化。这种约束，决定细胞未来的发育结果。</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SimSun" w:hAnsi="SimSun" w:eastAsia="SimSun" w:cs="SimSun"/>
        </w:rPr>
      </w:pPr>
      <w:r>
        <w:rPr>
          <w:rFonts w:hint="eastAsia" w:ascii="SimSun" w:hAnsi="SimSun" w:eastAsia="SimSun" w:cs="SimSun"/>
        </w:rPr>
        <w:t>裴端卿团队研究发现，这种约束细胞形态变化的“指令”，来自于细胞核内部的染色质状态。细胞染色质的开放与关闭，构成决定细胞命运的状态，“这种情况，就犹如计算机二进制的‘密码串’，进而将细胞‘锁’在特定状态。”所谓“魔法药水”，正是通过药物来精准调节细胞染色质“密码串”上的状态。在过程上，首先采用一组药物将体细胞命运状态“解锁”，进而采用另一组药物，将细胞命运驱动到多能干细胞状态，进而实现细胞的“返老还童”。</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SimSun" w:hAnsi="SimSun" w:eastAsia="SimSun" w:cs="SimSun"/>
        </w:rPr>
      </w:pPr>
      <w:r>
        <w:rPr>
          <w:rFonts w:hint="eastAsia" w:ascii="SimSun" w:hAnsi="SimSun" w:eastAsia="SimSun" w:cs="SimSun"/>
        </w:rPr>
        <w:t>干细胞与再生医学近年来方兴未艾，旨在通过干细胞移植、分化与组织再生，促进机体创伤修复、治理疾病，具有重大的临床应用价值，也是衡量一个国家生命科学与医学发展水平的重要指标。</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SimSun" w:hAnsi="SimSun" w:eastAsia="SimSun" w:cs="SimSun"/>
        </w:rPr>
      </w:pPr>
      <w:r>
        <w:rPr>
          <w:rFonts w:hint="eastAsia" w:ascii="SimSun" w:hAnsi="SimSun" w:eastAsia="SimSun" w:cs="SimSun"/>
        </w:rPr>
        <w:t>“由于没有引入外源基因，这一方法操作简便、诱导过程条件均匀、所有成分明确、标准化，将为干细胞应用提供安全、高效的制备方法”，裴端卿说，新的制备方法，将具有广阔的市场应用前景。与此同时，还将为开辟药物诱导细胞命运转变提供新方向，“推动干细胞及再生医学的发展，服务于我国的医疗与卫生事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left="0" w:leftChars="0" w:right="0" w:rightChars="0" w:firstLine="420" w:firstLineChars="200"/>
        <w:jc w:val="both"/>
        <w:textAlignment w:val="auto"/>
        <w:outlineLvl w:val="9"/>
        <w:rPr>
          <w:rFonts w:hint="eastAsia" w:ascii="SimHei" w:hAnsi="SimHei" w:eastAsia="SimHei" w:cs="SimHei"/>
          <w:color w:val="auto"/>
        </w:rPr>
      </w:pPr>
      <w:r>
        <w:rPr>
          <w:rFonts w:hint="eastAsia" w:ascii="SimHei" w:hAnsi="SimHei" w:eastAsia="SimHei" w:cs="SimHei"/>
          <w:color w:val="auto"/>
        </w:rPr>
        <w:t>根据文章回答下列问题：</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w:t>
      </w:r>
      <w:r>
        <w:rPr>
          <w:rFonts w:hint="eastAsia" w:asciiTheme="minorEastAsia" w:hAnsiTheme="minorEastAsia" w:eastAsiaTheme="minorEastAsia" w:cstheme="minorEastAsia"/>
          <w:color w:val="auto"/>
          <w:lang w:val="en-US" w:eastAsia="zh-CN"/>
        </w:rPr>
        <w:t>.</w:t>
      </w:r>
      <w:r>
        <w:rPr>
          <w:rFonts w:hint="eastAsia" w:asciiTheme="minorEastAsia" w:hAnsiTheme="minorEastAsia" w:eastAsiaTheme="minorEastAsia" w:cstheme="minorEastAsia"/>
          <w:color w:val="auto"/>
        </w:rPr>
        <w:t>判断题：</w:t>
      </w:r>
      <w:r>
        <w:rPr>
          <w:rFonts w:hint="eastAsia" w:asciiTheme="minorEastAsia" w:hAnsiTheme="minorEastAsia" w:eastAsiaTheme="minorEastAsia" w:cstheme="minorEastAsia"/>
          <w:color w:val="auto"/>
          <w:lang w:eastAsia="zh-CN"/>
        </w:rPr>
        <w:t>请用</w:t>
      </w:r>
      <w:r>
        <w:rPr>
          <w:rFonts w:hint="eastAsia" w:asciiTheme="minorEastAsia" w:hAnsiTheme="minorEastAsia" w:eastAsiaTheme="minorEastAsia" w:cstheme="minorEastAsia"/>
          <w:color w:val="auto"/>
          <w:lang w:val="en-US" w:eastAsia="zh-CN"/>
        </w:rPr>
        <w:t>2B铅笔在答题卡相应的题号后填涂作答，</w:t>
      </w:r>
      <w:r>
        <w:rPr>
          <w:rFonts w:hint="eastAsia" w:asciiTheme="minorEastAsia" w:hAnsiTheme="minorEastAsia" w:eastAsiaTheme="minorEastAsia" w:cstheme="minorEastAsia"/>
          <w:color w:val="auto"/>
        </w:rPr>
        <w:t>正确的涂A，错误的涂B</w:t>
      </w:r>
      <w:r>
        <w:rPr>
          <w:rFonts w:hint="eastAsia" w:asciiTheme="minorEastAsia" w:hAnsiTheme="minorEastAsia" w:eastAsiaTheme="minorEastAsia" w:cstheme="minorEastAsia"/>
          <w:color w:val="auto"/>
          <w:lang w:eastAsia="zh-CN"/>
        </w:rPr>
        <w:t>。</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w:t>
      </w:r>
      <w:r>
        <w:rPr>
          <w:rFonts w:hint="eastAsia" w:asciiTheme="minorEastAsia" w:hAnsiTheme="minorEastAsia" w:eastAsiaTheme="minorEastAsia" w:cstheme="minorEastAsia"/>
          <w:lang w:eastAsia="zh-CN"/>
        </w:rPr>
        <w:t>有同样染色质的细胞，功能互不相同是因为分化前就受到了约束。</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w:t>
      </w:r>
      <w:r>
        <w:rPr>
          <w:rFonts w:hint="eastAsia" w:asciiTheme="minorEastAsia" w:hAnsiTheme="minorEastAsia" w:eastAsiaTheme="minorEastAsia" w:cstheme="minorEastAsia"/>
        </w:rPr>
        <w:t>干细胞具有无限增殖和多向</w:t>
      </w:r>
      <w:r>
        <w:rPr>
          <w:rFonts w:hint="eastAsia" w:asciiTheme="minorEastAsia" w:hAnsiTheme="minorEastAsia" w:eastAsiaTheme="minorEastAsia" w:cstheme="minorEastAsia"/>
          <w:lang w:eastAsia="zh-CN"/>
        </w:rPr>
        <w:t>分裂</w:t>
      </w:r>
      <w:r>
        <w:rPr>
          <w:rFonts w:hint="eastAsia" w:asciiTheme="minorEastAsia" w:hAnsiTheme="minorEastAsia" w:eastAsiaTheme="minorEastAsia" w:cstheme="minorEastAsia"/>
        </w:rPr>
        <w:t>能力，充满生机和可塑性</w:t>
      </w:r>
      <w:r>
        <w:rPr>
          <w:rFonts w:hint="eastAsia" w:asciiTheme="minorEastAsia" w:hAnsiTheme="minorEastAsia" w:eastAsiaTheme="minorEastAsia" w:cstheme="minorEastAsia"/>
          <w:lang w:eastAsia="zh-CN"/>
        </w:rPr>
        <w:t>。</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w:t>
      </w:r>
      <w:r>
        <w:rPr>
          <w:rFonts w:hint="eastAsia" w:asciiTheme="minorEastAsia" w:hAnsiTheme="minorEastAsia" w:eastAsiaTheme="minorEastAsia" w:cstheme="minorEastAsia"/>
        </w:rPr>
        <w:t>关键小分子Brdu，可以</w:t>
      </w:r>
      <w:r>
        <w:rPr>
          <w:rFonts w:hint="eastAsia" w:asciiTheme="minorEastAsia" w:hAnsiTheme="minorEastAsia" w:eastAsiaTheme="minorEastAsia" w:cstheme="minorEastAsia"/>
          <w:lang w:eastAsia="zh-CN"/>
        </w:rPr>
        <w:t>间接</w:t>
      </w:r>
      <w:r>
        <w:rPr>
          <w:rFonts w:hint="eastAsia" w:asciiTheme="minorEastAsia" w:hAnsiTheme="minorEastAsia" w:eastAsiaTheme="minorEastAsia" w:cstheme="minorEastAsia"/>
        </w:rPr>
        <w:t>调节染色质密码状态。</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rPr>
        <w:t>（4）</w:t>
      </w:r>
      <w:r>
        <w:rPr>
          <w:rFonts w:hint="eastAsia" w:asciiTheme="minorEastAsia" w:hAnsiTheme="minorEastAsia" w:eastAsiaTheme="minorEastAsia" w:cstheme="minorEastAsia"/>
          <w:lang w:eastAsia="zh-CN"/>
        </w:rPr>
        <w:t>裴端卿团队的方法已经应用于我国的医疗与卫生事业。</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auto"/>
          <w:lang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2.单项选择题：备选项中只有一个最符合题意，请在答题卡的相应位置填涂正确选项的序号。</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eastAsia="zh-CN"/>
        </w:rPr>
        <w:t>本文没有提到的内容是（</w:t>
      </w:r>
      <w:r>
        <w:rPr>
          <w:rFonts w:hint="eastAsia" w:asciiTheme="minorEastAsia" w:hAnsiTheme="minorEastAsia" w:eastAsiaTheme="minorEastAsia" w:cstheme="minorEastAsia"/>
          <w:color w:val="auto"/>
          <w:lang w:val="en-US" w:eastAsia="zh-CN"/>
        </w:rPr>
        <w:t xml:space="preserve">    </w:t>
      </w:r>
      <w:r>
        <w:rPr>
          <w:rFonts w:hint="eastAsia" w:asciiTheme="minorEastAsia" w:hAnsiTheme="minorEastAsia" w:eastAsiaTheme="minorEastAsia" w:cstheme="minorEastAsia"/>
          <w:color w:val="auto"/>
          <w:lang w:eastAsia="zh-CN"/>
        </w:rPr>
        <w:t>）</w:t>
      </w:r>
    </w:p>
    <w:p>
      <w:pPr>
        <w:keepNext w:val="0"/>
        <w:keepLines w:val="0"/>
        <w:pageBreakBefore w:val="0"/>
        <w:widowControl w:val="0"/>
        <w:tabs>
          <w:tab w:val="left" w:pos="46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A</w:t>
      </w:r>
      <w:r>
        <w:rPr>
          <w:rFonts w:hint="eastAsia" w:asciiTheme="minorEastAsia" w:hAnsiTheme="minorEastAsia" w:eastAsiaTheme="minorEastAsia" w:cstheme="minorEastAsia"/>
          <w:color w:val="auto"/>
          <w:lang w:val="en-US" w:eastAsia="zh-CN"/>
        </w:rPr>
        <w:t>.</w:t>
      </w:r>
      <w:r>
        <w:rPr>
          <w:rFonts w:hint="eastAsia" w:asciiTheme="minorEastAsia" w:hAnsiTheme="minorEastAsia" w:eastAsiaTheme="minorEastAsia" w:cstheme="minorEastAsia"/>
          <w:color w:val="auto"/>
        </w:rPr>
        <w:t>解锁细胞命运的</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rPr>
        <w:t>密码串</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lang w:val="en-US" w:eastAsia="zh-CN"/>
        </w:rPr>
        <w:tab/>
      </w:r>
      <w:r>
        <w:rPr>
          <w:rFonts w:hint="eastAsia" w:asciiTheme="minorEastAsia" w:hAnsiTheme="minorEastAsia" w:eastAsiaTheme="minorEastAsia" w:cstheme="minorEastAsia"/>
          <w:color w:val="auto"/>
        </w:rPr>
        <w:t>B</w:t>
      </w:r>
      <w:r>
        <w:rPr>
          <w:rFonts w:hint="eastAsia" w:asciiTheme="minorEastAsia" w:hAnsiTheme="minorEastAsia" w:eastAsiaTheme="minorEastAsia" w:cstheme="minorEastAsia"/>
          <w:color w:val="auto"/>
          <w:lang w:val="en-US" w:eastAsia="zh-CN"/>
        </w:rPr>
        <w:t>.</w:t>
      </w:r>
      <w:r>
        <w:rPr>
          <w:rFonts w:hint="eastAsia" w:asciiTheme="minorEastAsia" w:hAnsiTheme="minorEastAsia" w:eastAsiaTheme="minorEastAsia" w:cstheme="minorEastAsia"/>
          <w:color w:val="auto"/>
        </w:rPr>
        <w:t>突破诺奖得主的原有方法</w:t>
      </w:r>
    </w:p>
    <w:p>
      <w:pPr>
        <w:keepNext w:val="0"/>
        <w:keepLines w:val="0"/>
        <w:pageBreakBefore w:val="0"/>
        <w:widowControl w:val="0"/>
        <w:tabs>
          <w:tab w:val="left" w:pos="46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C</w:t>
      </w:r>
      <w:r>
        <w:rPr>
          <w:rFonts w:hint="eastAsia" w:asciiTheme="minorEastAsia" w:hAnsiTheme="minorEastAsia" w:eastAsiaTheme="minorEastAsia" w:cstheme="minorEastAsia"/>
          <w:color w:val="auto"/>
          <w:lang w:val="en-US" w:eastAsia="zh-CN"/>
        </w:rPr>
        <w:t>.“魔法药水”的制备过程</w:t>
      </w:r>
      <w:r>
        <w:rPr>
          <w:rFonts w:hint="eastAsia" w:asciiTheme="minorEastAsia" w:hAnsiTheme="minorEastAsia" w:eastAsiaTheme="minorEastAsia" w:cstheme="minorEastAsia"/>
          <w:color w:val="auto"/>
          <w:lang w:val="en-US" w:eastAsia="zh-CN"/>
        </w:rPr>
        <w:tab/>
      </w:r>
      <w:r>
        <w:rPr>
          <w:rFonts w:hint="eastAsia" w:asciiTheme="minorEastAsia" w:hAnsiTheme="minorEastAsia" w:eastAsiaTheme="minorEastAsia" w:cstheme="minorEastAsia"/>
          <w:color w:val="auto"/>
        </w:rPr>
        <w:t>D</w:t>
      </w:r>
      <w:r>
        <w:rPr>
          <w:rFonts w:hint="eastAsia" w:asciiTheme="minorEastAsia" w:hAnsiTheme="minorEastAsia" w:eastAsiaTheme="minorEastAsia" w:cstheme="minorEastAsia"/>
          <w:color w:val="auto"/>
          <w:lang w:val="en-US" w:eastAsia="zh-CN"/>
        </w:rPr>
        <w:t>.</w:t>
      </w:r>
      <w:r>
        <w:rPr>
          <w:rFonts w:hint="eastAsia" w:asciiTheme="minorEastAsia" w:hAnsiTheme="minorEastAsia" w:eastAsiaTheme="minorEastAsia" w:cstheme="minorEastAsia"/>
          <w:color w:val="auto"/>
        </w:rPr>
        <w:t>有望推动再生医学的发展</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auto"/>
          <w:lang w:val="en-US" w:eastAsia="zh-CN"/>
        </w:rPr>
      </w:pPr>
    </w:p>
    <w:p>
      <w:pPr>
        <w:keepNext w:val="0"/>
        <w:keepLines w:val="0"/>
        <w:widowControl/>
        <w:suppressLineNumbers w:val="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 xml:space="preserve">    3.多项选择</w:t>
      </w:r>
      <w:r>
        <w:rPr>
          <w:rFonts w:hint="eastAsia" w:asciiTheme="minorEastAsia" w:hAnsiTheme="minorEastAsia" w:eastAsiaTheme="minorEastAsia" w:cstheme="minorEastAsia"/>
          <w:color w:val="auto"/>
        </w:rPr>
        <w:t>题</w:t>
      </w:r>
      <w:r>
        <w:rPr>
          <w:rFonts w:hint="eastAsia" w:asciiTheme="minorEastAsia" w:hAnsiTheme="minorEastAsia" w:eastAsiaTheme="minorEastAsia" w:cstheme="minorEastAsia"/>
          <w:color w:val="auto"/>
          <w:lang w:eastAsia="zh-CN"/>
        </w:rPr>
        <w:t>：备选项中有两个或两个以上符合题意，请用</w:t>
      </w:r>
      <w:r>
        <w:rPr>
          <w:rFonts w:hint="eastAsia" w:asciiTheme="minorEastAsia" w:hAnsiTheme="minorEastAsia" w:eastAsiaTheme="minorEastAsia" w:cstheme="minorEastAsia"/>
          <w:color w:val="auto"/>
          <w:lang w:val="en-US" w:eastAsia="zh-CN"/>
        </w:rPr>
        <w:t>2B铅笔在答题卡相应的题号后填涂正确的序号，错选、少选均不得分。</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下列说法错误的有</w:t>
      </w: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val="en-US" w:eastAsia="zh-CN"/>
        </w:rPr>
        <w:t xml:space="preserve">    </w:t>
      </w:r>
      <w:r>
        <w:rPr>
          <w:rFonts w:hint="eastAsia" w:asciiTheme="minorEastAsia" w:hAnsiTheme="minorEastAsia" w:eastAsiaTheme="minorEastAsia" w:cstheme="minorEastAsia"/>
          <w:color w:val="auto"/>
        </w:rPr>
        <w:t>）</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rPr>
        <w:t>A</w:t>
      </w:r>
      <w:r>
        <w:rPr>
          <w:rFonts w:hint="eastAsia" w:asciiTheme="minorEastAsia" w:hAnsiTheme="minorEastAsia" w:eastAsiaTheme="minorEastAsia" w:cstheme="minorEastAsia"/>
          <w:color w:val="auto"/>
          <w:lang w:val="en-US" w:eastAsia="zh-CN"/>
        </w:rPr>
        <w:t>.</w:t>
      </w:r>
      <w:r>
        <w:rPr>
          <w:rFonts w:hint="eastAsia" w:asciiTheme="minorEastAsia" w:hAnsiTheme="minorEastAsia" w:eastAsiaTheme="minorEastAsia" w:cstheme="minorEastAsia"/>
          <w:color w:val="auto"/>
          <w:lang w:eastAsia="zh-CN"/>
        </w:rPr>
        <w:t>人体的生理性衰老</w:t>
      </w:r>
      <w:r>
        <w:rPr>
          <w:rFonts w:hint="eastAsia" w:asciiTheme="minorEastAsia" w:hAnsiTheme="minorEastAsia" w:eastAsiaTheme="minorEastAsia" w:cstheme="minorEastAsia"/>
          <w:color w:val="auto"/>
        </w:rPr>
        <w:t>的原因有</w:t>
      </w:r>
      <w:r>
        <w:rPr>
          <w:rFonts w:hint="eastAsia" w:asciiTheme="minorEastAsia" w:hAnsiTheme="minorEastAsia" w:eastAsiaTheme="minorEastAsia" w:cstheme="minorEastAsia"/>
          <w:color w:val="auto"/>
          <w:lang w:val="en-US" w:eastAsia="zh-CN"/>
        </w:rPr>
        <w:t>DNA退化和缺乏激素</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B.文中提到的“密码串”来自于细胞核内部</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C.裴端卿团队的制备方法可以实现所有体细胞类型回到多能干细胞状态</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D.化合物诱导干细胞多能性的方法需要外源基因的诱导</w:t>
      </w:r>
    </w:p>
    <w:p>
      <w:pPr>
        <w:keepNext w:val="0"/>
        <w:keepLines w:val="0"/>
        <w:pageBreakBefore w:val="0"/>
        <w:widowControl w:val="0"/>
        <w:tabs>
          <w:tab w:val="left" w:pos="46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auto"/>
        </w:rPr>
      </w:pPr>
    </w:p>
    <w:p>
      <w:pPr>
        <w:keepNext w:val="0"/>
        <w:keepLines w:val="0"/>
        <w:pageBreakBefore w:val="0"/>
        <w:widowControl w:val="0"/>
        <w:tabs>
          <w:tab w:val="left" w:pos="46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4.简答题：裴端卿团队的制备方法与前人方法相比具有哪些不同？</w:t>
      </w:r>
    </w:p>
    <w:p>
      <w:pPr>
        <w:keepNext w:val="0"/>
        <w:keepLines w:val="0"/>
        <w:pageBreakBefore w:val="0"/>
        <w:widowControl w:val="0"/>
        <w:tabs>
          <w:tab w:val="left" w:pos="46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要求：紧密结合材料，提炼观点，不超过150字。</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5.</w:t>
      </w:r>
      <w:r>
        <w:rPr>
          <w:rFonts w:hint="eastAsia" w:asciiTheme="minorEastAsia" w:hAnsiTheme="minorEastAsia" w:eastAsiaTheme="minorEastAsia" w:cstheme="minorEastAsia"/>
          <w:color w:val="auto"/>
        </w:rPr>
        <w:t>请给本文写一篇内容摘要。</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要求：概括准确，条理清晰，文字简洁，</w:t>
      </w:r>
      <w:r>
        <w:rPr>
          <w:rFonts w:hint="eastAsia" w:asciiTheme="minorEastAsia" w:hAnsiTheme="minorEastAsia" w:eastAsiaTheme="minorEastAsia" w:cstheme="minorEastAsia"/>
          <w:color w:val="auto"/>
          <w:lang w:eastAsia="zh-CN"/>
        </w:rPr>
        <w:t>不</w:t>
      </w:r>
      <w:r>
        <w:rPr>
          <w:rFonts w:hint="eastAsia" w:asciiTheme="minorEastAsia" w:hAnsiTheme="minorEastAsia" w:eastAsiaTheme="minorEastAsia" w:cstheme="minorEastAsia"/>
          <w:color w:val="auto"/>
        </w:rPr>
        <w:t>超过</w:t>
      </w:r>
      <w:r>
        <w:rPr>
          <w:rFonts w:hint="eastAsia" w:asciiTheme="minorEastAsia" w:hAnsiTheme="minorEastAsia" w:eastAsiaTheme="minorEastAsia" w:cstheme="minorEastAsia"/>
          <w:color w:val="auto"/>
          <w:lang w:val="en-US" w:eastAsia="zh-CN"/>
        </w:rPr>
        <w:t>300</w:t>
      </w:r>
      <w:r>
        <w:rPr>
          <w:rFonts w:hint="eastAsia" w:asciiTheme="minorEastAsia" w:hAnsiTheme="minorEastAsia" w:eastAsiaTheme="minorEastAsia" w:cstheme="minorEastAsia"/>
          <w:color w:val="auto"/>
        </w:rPr>
        <w:t>字。</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auto"/>
        </w:rPr>
      </w:pP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auto"/>
        </w:rPr>
      </w:pP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auto"/>
        </w:rPr>
      </w:pP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auto"/>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288" w:lineRule="auto"/>
        <w:ind w:left="0" w:leftChars="0" w:right="0" w:rightChars="0" w:firstLine="420" w:firstLineChars="200"/>
        <w:jc w:val="both"/>
        <w:textAlignment w:val="auto"/>
        <w:outlineLvl w:val="9"/>
        <w:rPr>
          <w:rFonts w:hint="eastAsia" w:ascii="SimHei" w:hAnsi="SimHei" w:eastAsia="SimHei" w:cs="SimHei"/>
          <w:color w:val="auto"/>
          <w:lang w:val="en-US" w:eastAsia="zh-CN"/>
        </w:rPr>
      </w:pPr>
      <w:r>
        <w:rPr>
          <w:rFonts w:hint="eastAsia" w:ascii="SimHei" w:hAnsi="SimHei" w:eastAsia="SimHei" w:cs="SimHei"/>
          <w:color w:val="auto"/>
          <w:lang w:val="en-US" w:eastAsia="zh-CN"/>
        </w:rPr>
        <w:t>二、论证评价题：阅读给定材料，指出其中存在的4处论证错误，并分别说明理由。请在答题卡上分条作答，每一条不超过100字。（40分）</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SimSun" w:hAnsi="SimSun" w:eastAsia="SimSun" w:cs="SimSun"/>
          <w:lang w:eastAsia="zh-CN"/>
        </w:rPr>
      </w:pPr>
      <w:r>
        <w:rPr>
          <w:rFonts w:hint="eastAsia" w:ascii="SimSun" w:hAnsi="SimSun" w:eastAsia="SimSun" w:cs="SimSun"/>
          <w:b/>
          <w:bCs/>
          <w:lang w:eastAsia="zh-CN"/>
        </w:rPr>
        <w:t>第一段：</w:t>
      </w:r>
      <w:r>
        <w:rPr>
          <w:rFonts w:hint="eastAsia" w:ascii="SimSun" w:hAnsi="SimSun" w:eastAsia="SimSun" w:cs="SimSun"/>
        </w:rPr>
        <w:t>近年来，在南中国海四大群岛中，渔民的破坏性捕捞作业方式造成部分珊瑚礁岛的面积减少，有些岛礁甚至已经消失，对南中国海的珊瑚礁生态系统造成了很大的影响。由此可见，海岛不断消失的情况正在成为全球性问题，将影响其他国家。对此有关专家认为，如果珊瑚礁生态系统受到彻底的破坏就会对自然界产生“多米诺骨牌效应”</w:t>
      </w:r>
      <w:r>
        <w:rPr>
          <w:rFonts w:hint="eastAsia" w:ascii="SimSun" w:hAnsi="SimSun" w:eastAsia="SimSun" w:cs="SimSun"/>
          <w:lang w:eastAsia="zh-CN"/>
        </w:rPr>
        <w:t>。</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SimSun" w:hAnsi="SimSun" w:eastAsia="SimSun" w:cs="SimSun"/>
        </w:rPr>
      </w:pPr>
      <w:r>
        <w:rPr>
          <w:rFonts w:hint="eastAsia" w:ascii="SimSun" w:hAnsi="SimSun" w:eastAsia="SimSun" w:cs="SimSun"/>
          <w:b/>
          <w:bCs/>
          <w:lang w:eastAsia="zh-CN"/>
        </w:rPr>
        <w:t>第二段：</w:t>
      </w:r>
      <w:r>
        <w:rPr>
          <w:rFonts w:hint="eastAsia" w:ascii="SimSun" w:hAnsi="SimSun" w:eastAsia="SimSun" w:cs="SimSun"/>
        </w:rPr>
        <w:t>日本一个研究小组给出的一份报告中称，海水酸化越严重，拥有坚硬骨骼并且能够制造珊瑚礁的造礁石珊瑚就越少，而身体柔软的海鸡冠等软珊瑚则会增加。</w:t>
      </w:r>
      <w:r>
        <w:rPr>
          <w:rFonts w:hint="eastAsia" w:ascii="SimSun" w:hAnsi="SimSun" w:eastAsia="SimSun" w:cs="SimSun"/>
          <w:lang w:eastAsia="zh-CN"/>
        </w:rPr>
        <w:t>如果酸化过于严重，珊瑚就有可能在本世纪末消失。</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SimSun" w:hAnsi="SimSun" w:eastAsia="SimSun" w:cs="SimSun"/>
        </w:rPr>
      </w:pPr>
      <w:r>
        <w:rPr>
          <w:rFonts w:hint="eastAsia" w:ascii="SimSun" w:hAnsi="SimSun" w:eastAsia="SimSun" w:cs="SimSun"/>
          <w:b/>
          <w:bCs/>
          <w:lang w:eastAsia="zh-CN"/>
        </w:rPr>
        <w:t>第三段：</w:t>
      </w:r>
      <w:r>
        <w:rPr>
          <w:rFonts w:hint="eastAsia" w:ascii="SimSun" w:hAnsi="SimSun" w:eastAsia="SimSun" w:cs="SimSun"/>
        </w:rPr>
        <w:t>在第七届珊瑚礁会议上对全球的珊瑚做出了评估之后，认为在全球已有高达10%的珊瑚礁已经被破坏，因此，在未来10～20年内全球三分之一的珊瑚礁可能会消失，也可能不会消失。</w:t>
      </w:r>
      <w:r>
        <w:rPr>
          <w:rFonts w:hint="eastAsia" w:ascii="SimSun" w:hAnsi="SimSun" w:eastAsia="SimSun" w:cs="SimSun"/>
          <w:lang w:eastAsia="zh-CN"/>
        </w:rPr>
        <w:t>为了研究全球高达10%的珊瑚礁被破坏的原因，研究人员通过建立全球</w:t>
      </w:r>
      <w:r>
        <w:rPr>
          <w:rFonts w:hint="eastAsia" w:ascii="SimSun" w:hAnsi="SimSun" w:eastAsia="SimSun" w:cs="SimSun"/>
        </w:rPr>
        <w:t>珊瑚礁生态系统</w:t>
      </w:r>
      <w:r>
        <w:rPr>
          <w:rFonts w:hint="eastAsia" w:ascii="SimSun" w:hAnsi="SimSun" w:eastAsia="SimSun" w:cs="SimSun"/>
          <w:lang w:eastAsia="zh-CN"/>
        </w:rPr>
        <w:t>模型，最后得出结论</w:t>
      </w:r>
      <w:r>
        <w:rPr>
          <w:rFonts w:hint="eastAsia" w:ascii="SimSun" w:hAnsi="SimSun" w:cs="SimSun"/>
          <w:lang w:eastAsia="zh-CN"/>
        </w:rPr>
        <w:t>，</w:t>
      </w:r>
      <w:r>
        <w:rPr>
          <w:rFonts w:hint="eastAsia" w:ascii="SimSun" w:hAnsi="SimSun" w:eastAsia="SimSun" w:cs="SimSun"/>
          <w:lang w:eastAsia="zh-CN"/>
        </w:rPr>
        <w:t>如果珊瑚礁生态系统</w:t>
      </w:r>
      <w:r>
        <w:rPr>
          <w:rFonts w:hint="eastAsia" w:ascii="SimSun" w:hAnsi="SimSun" w:eastAsia="SimSun" w:cs="SimSun"/>
        </w:rPr>
        <w:t>受到彻底的破坏，就会产生一系列诸如</w:t>
      </w:r>
      <w:r>
        <w:rPr>
          <w:rFonts w:hint="eastAsia" w:ascii="SimSun" w:hAnsi="SimSun" w:eastAsia="SimSun" w:cs="SimSun"/>
          <w:lang w:eastAsia="zh-CN"/>
        </w:rPr>
        <w:t>“</w:t>
      </w:r>
      <w:r>
        <w:rPr>
          <w:rFonts w:hint="eastAsia" w:ascii="SimSun" w:hAnsi="SimSun" w:eastAsia="SimSun" w:cs="SimSun"/>
        </w:rPr>
        <w:t>多米诺骨牌效应</w:t>
      </w:r>
      <w:r>
        <w:rPr>
          <w:rFonts w:hint="eastAsia" w:ascii="SimSun" w:hAnsi="SimSun" w:eastAsia="SimSun" w:cs="SimSun"/>
          <w:lang w:eastAsia="zh-CN"/>
        </w:rPr>
        <w:t>”</w:t>
      </w:r>
      <w:r>
        <w:rPr>
          <w:rFonts w:hint="eastAsia" w:ascii="SimSun" w:hAnsi="SimSun" w:eastAsia="SimSun" w:cs="SimSun"/>
        </w:rPr>
        <w:t>的问题：海洋生物食物链遭到破坏，海洋生物多样性下降，海水对岸礁侵蚀加剧等等。</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SimSun" w:hAnsi="SimSun" w:eastAsia="SimSun" w:cs="SimSun"/>
          <w:lang w:eastAsia="zh-CN"/>
        </w:rPr>
      </w:pPr>
      <w:r>
        <w:rPr>
          <w:rFonts w:hint="eastAsia" w:ascii="SimSun" w:hAnsi="SimSun" w:eastAsia="SimSun" w:cs="SimSun"/>
          <w:b/>
          <w:bCs/>
          <w:lang w:eastAsia="zh-CN"/>
        </w:rPr>
        <w:t>第四段：</w:t>
      </w:r>
      <w:r>
        <w:rPr>
          <w:rFonts w:hint="eastAsia" w:ascii="SimSun" w:hAnsi="SimSun" w:eastAsia="SimSun" w:cs="SimSun"/>
        </w:rPr>
        <w:t>一个健康的珊瑚礁会给海洋生物提供一个庇护所，很多海洋鱼类和无脊椎动物都会在珊瑚附近生活，并维持其健康的食物链。如果珊瑚消失，也会带来某些鱼类和无脊椎动物动物的灭绝。此外，珊瑚礁对岸礁保护是非常重要的，如果没有珊瑚礁的保护，那么海水对岸礁的侵蚀将会非常严重。</w:t>
      </w:r>
      <w:r>
        <w:rPr>
          <w:rFonts w:hint="eastAsia" w:ascii="SimSun" w:hAnsi="SimSun" w:eastAsia="SimSun" w:cs="SimSun"/>
          <w:lang w:eastAsia="zh-CN"/>
        </w:rPr>
        <w:t>因此拯救珊瑚礁的行动，已经迫在眉睫。</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88" w:lineRule="auto"/>
        <w:ind w:left="0" w:leftChars="0" w:right="0" w:rightChars="0" w:firstLine="420" w:firstLineChars="200"/>
        <w:jc w:val="both"/>
        <w:textAlignment w:val="auto"/>
        <w:outlineLvl w:val="9"/>
        <w:rPr>
          <w:rFonts w:hint="eastAsia" w:ascii="SimHei" w:hAnsi="SimHei" w:eastAsia="SimHei" w:cs="SimHei"/>
          <w:color w:val="auto"/>
          <w:lang w:val="en-US" w:eastAsia="zh-CN"/>
        </w:rPr>
      </w:pPr>
      <w:r>
        <w:rPr>
          <w:rFonts w:hint="eastAsia" w:ascii="SimHei" w:hAnsi="SimHei" w:eastAsia="SimHei" w:cs="SimHei"/>
          <w:color w:val="auto"/>
          <w:lang w:val="en-US" w:eastAsia="zh-CN"/>
        </w:rPr>
        <w:t>三、材料作文题：阅读给定材料，按照要求作答。（60分）</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眼下，一部手机包罗万有，我们瞬间获得的信息，可比李白、苏东坡一生得到的总和还要多。要是你幸福地以为你可以自由选择阅读哪一条信息，那就太天真了。</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“叮”地一声被推送到你眼前的每条新闻、购物信息、甚至天气提示，都是精明诡异的算法推荐在操控，当你受到诱惑不由自主点开，你便已跌入流量的圈套，落入网络的陷阱……</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这当然不是耸人听闻。</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所谓推荐算法，就是依据用户的上网习惯，通过统计，推测出用户可能喜欢的东西并将之固化、深化、泛化。很多标榜“只做内容搬运工”的门户网站，一味追求流量，内容猎奇、低俗、色情甚至无耻，毫无社会责任可言。至于今日头条，更公然宣示“流量为王”的价值观，每天将大量低俗信息灌进用户的手机屏幕。</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我们的信息场域被前所未有的算法分野，一个明亮而自由，一个晦暗而糜烂，后者正不断蚕食前者。倘若任其攻城略地，不但会低俗化我们的阅读取向，拉低社会道德，甚至还会消解人类此前努力获取的学习能力和创新能力。</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你之所以是你，不是澳大利亚的比尔，不是内蒙草原的乌兰其其格，也不是犹太科学家爱因斯坦，只因你呱呱坠地之后，接受了独特的信息滋养，起初来自你的父母和家庭，之后来自你的自主选择……所谓教养的差异，只不过是你从小到大接受信息的质与量的差异。人是社会关系的总和，也是各种信息的载体。算法推荐无分老幼，性和暴力信息的推送也没有分级和限制，久而久之，你便在不知不觉被重新“洗脑”。大脑被算法推荐的“喂食”操控并塑造，在低俗信息浸泡中，你变得无聊、庸碌、猥琐，你不再是“你”，而是消耗流量的终端机……</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被算法选中的你我，失去了自主选择信息的权利，人性弱点成了商家变现的利器，自由意志成了被他们随意揉捏的泥。这一切正在颠覆亚当·斯密的经典经济学理论：市场经济制度可以使交易各方在追逐个人利益的同时，达成社会利益的最大化，而市场这只“看不见的手”起到良性作用的前提，是没有任何外力来强制和侵犯你的自由选择。所谓自由市场的平衡，正被隐身的算法推荐粗暴地打破——你的自主选择已消失殆尽，我们正被“头条”们导向另一条“通往奴役之路”。</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数据本质上是一种公共资源、公共权力。设计过今日头条算法的张一鸣，最近也致辞说，“作为研发人工智能的企业，应该永远恪守一条原则：必须对整个人类的未来充满责任感，充满善意。”——我们宁愿选择相信企业的幡然醒悟和迷途知返，但是，在这一过程中，依法治网、从严监管也必须显现出其应有的威慑力量和矫正功能，而不能听之任之、束手无策，这一点尤为重要、尤为紧迫。比如，以子之矛攻子之盾，用大数据实时盘点算法推荐内容，对一切违反传播秩序、甚至触及黄赌毒禁区的行为，出重拳、罚无赦。对那些有悖常理、挑战底线、一意孤行的赢利模式，也要从市场公平公正等角度进行制度化、法治化考量，避免野蛮生长。</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Theme="minorEastAsia" w:hAnsiTheme="minorEastAsia" w:eastAsiaTheme="minorEastAsia" w:cstheme="minorEastAsia"/>
          <w:b/>
          <w:bCs/>
          <w:color w:val="auto"/>
          <w:lang w:val="en-US" w:eastAsia="zh-CN"/>
        </w:rPr>
      </w:pPr>
      <w:r>
        <w:rPr>
          <w:rFonts w:hint="eastAsia" w:asciiTheme="minorEastAsia" w:hAnsiTheme="minorEastAsia" w:eastAsiaTheme="minorEastAsia" w:cstheme="minorEastAsia"/>
          <w:b/>
          <w:bCs/>
          <w:color w:val="auto"/>
          <w:lang w:val="en-US" w:eastAsia="zh-CN"/>
        </w:rPr>
        <w:t xml:space="preserve"> 从上述材料出发，联系实际，围绕“算法推荐”这一话题，自选角度，自拟题目，写一篇不少于1000字的议论文。</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bCs/>
          <w:color w:val="auto"/>
          <w:lang w:val="en-US" w:eastAsia="zh-CN"/>
        </w:rPr>
        <w:t>要求：观点明确，论证充实，条理清晰，语言流畅。</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Theme="minorEastAsia" w:hAnsiTheme="minorEastAsia" w:eastAsiaTheme="minorEastAsia" w:cstheme="minorEastAsia"/>
          <w:b/>
          <w:bCs/>
          <w:color w:val="auto"/>
          <w:lang w:val="en-US" w:eastAsia="zh-CN"/>
        </w:rPr>
      </w:pPr>
      <w:r>
        <w:rPr>
          <w:rFonts w:hint="eastAsia" w:asciiTheme="minorEastAsia" w:hAnsiTheme="minorEastAsia" w:eastAsiaTheme="minorEastAsia" w:cstheme="minorEastAsia"/>
          <w:b/>
          <w:bCs/>
          <w:color w:val="auto"/>
          <w:lang w:val="en-US" w:eastAsia="zh-CN"/>
        </w:rPr>
        <w:br w:type="page"/>
      </w:r>
      <w:bookmarkStart w:id="0" w:name="_GoBack"/>
      <w:bookmarkEnd w:id="0"/>
    </w:p>
    <w:p>
      <w:pPr>
        <w:pStyle w:val="2"/>
        <w:jc w:val="center"/>
        <w:rPr>
          <w:rFonts w:hint="eastAsia" w:ascii="FangSong" w:hAnsi="FangSong" w:eastAsia="FangSong" w:cs="FangSong"/>
          <w:sz w:val="32"/>
          <w:szCs w:val="32"/>
          <w:lang w:val="en-US" w:eastAsia="zh-CN"/>
        </w:rPr>
      </w:pPr>
      <w:r>
        <w:rPr>
          <w:rFonts w:hint="eastAsia" w:ascii="FangSong" w:hAnsi="FangSong" w:eastAsia="FangSong" w:cs="FangSong"/>
          <w:sz w:val="32"/>
          <w:szCs w:val="32"/>
          <w:lang w:eastAsia="zh-CN"/>
        </w:rPr>
        <w:t>展鸿</w:t>
      </w:r>
      <w:r>
        <w:rPr>
          <w:rFonts w:hint="eastAsia" w:ascii="FangSong" w:hAnsi="FangSong" w:eastAsia="FangSong" w:cs="FangSong"/>
          <w:sz w:val="32"/>
          <w:szCs w:val="32"/>
        </w:rPr>
        <w:t>201</w:t>
      </w:r>
      <w:r>
        <w:rPr>
          <w:rFonts w:hint="eastAsia" w:ascii="FangSong" w:hAnsi="FangSong" w:eastAsia="FangSong" w:cs="FangSong"/>
          <w:sz w:val="32"/>
          <w:szCs w:val="32"/>
          <w:lang w:val="en-US" w:eastAsia="zh-CN"/>
        </w:rPr>
        <w:t>8</w:t>
      </w:r>
      <w:r>
        <w:rPr>
          <w:rFonts w:hint="eastAsia" w:ascii="FangSong" w:hAnsi="FangSong" w:eastAsia="FangSong" w:cs="FangSong"/>
          <w:sz w:val="32"/>
          <w:szCs w:val="32"/>
        </w:rPr>
        <w:t>年</w:t>
      </w:r>
      <w:r>
        <w:rPr>
          <w:rFonts w:hint="eastAsia" w:ascii="FangSong" w:hAnsi="FangSong" w:eastAsia="FangSong" w:cs="FangSong"/>
          <w:sz w:val="32"/>
          <w:szCs w:val="32"/>
          <w:lang w:eastAsia="zh-CN"/>
        </w:rPr>
        <w:t>湖北省</w:t>
      </w:r>
      <w:r>
        <w:rPr>
          <w:rFonts w:hint="eastAsia" w:ascii="FangSong" w:hAnsi="FangSong" w:eastAsia="FangSong" w:cs="FangSong"/>
          <w:sz w:val="32"/>
          <w:szCs w:val="32"/>
        </w:rPr>
        <w:t>事业单位</w:t>
      </w:r>
      <w:r>
        <w:rPr>
          <w:rFonts w:hint="eastAsia" w:ascii="FangSong" w:hAnsi="FangSong" w:eastAsia="FangSong" w:cs="FangSong"/>
          <w:sz w:val="32"/>
          <w:szCs w:val="32"/>
          <w:lang w:eastAsia="zh-CN"/>
        </w:rPr>
        <w:t>统考笔试试卷</w:t>
      </w:r>
      <w:r>
        <w:rPr>
          <w:rFonts w:hint="eastAsia" w:ascii="FangSong" w:hAnsi="FangSong" w:eastAsia="FangSong" w:cs="FangSong"/>
          <w:sz w:val="32"/>
          <w:szCs w:val="32"/>
        </w:rPr>
        <w:t>（</w:t>
      </w:r>
      <w:r>
        <w:rPr>
          <w:rFonts w:hint="eastAsia" w:ascii="FangSong" w:hAnsi="FangSong" w:eastAsia="FangSong" w:cs="FangSong"/>
          <w:sz w:val="32"/>
          <w:szCs w:val="32"/>
          <w:lang w:val="en-US" w:eastAsia="zh-CN"/>
        </w:rPr>
        <w:t>C</w:t>
      </w:r>
      <w:r>
        <w:rPr>
          <w:rFonts w:hint="eastAsia" w:ascii="FangSong" w:hAnsi="FangSong" w:eastAsia="FangSong" w:cs="FangSong"/>
          <w:sz w:val="32"/>
          <w:szCs w:val="32"/>
        </w:rPr>
        <w:t>类）</w:t>
      </w:r>
      <w:r>
        <w:rPr>
          <w:rFonts w:hint="eastAsia" w:ascii="FangSong" w:hAnsi="FangSong" w:eastAsia="FangSong" w:cs="FangSong"/>
          <w:sz w:val="32"/>
          <w:szCs w:val="32"/>
          <w:lang w:val="en-US" w:eastAsia="zh-CN"/>
        </w:rPr>
        <w:t xml:space="preserve">          </w:t>
      </w:r>
      <w:r>
        <w:rPr>
          <w:rFonts w:hint="eastAsia" w:ascii="FangSong" w:hAnsi="FangSong" w:eastAsia="FangSong" w:cs="FangSong"/>
          <w:sz w:val="32"/>
          <w:szCs w:val="32"/>
        </w:rPr>
        <w:t xml:space="preserve">  </w:t>
      </w:r>
      <w:r>
        <w:rPr>
          <w:rFonts w:hint="eastAsia" w:ascii="FangSong" w:hAnsi="FangSong" w:eastAsia="FangSong" w:cs="FangSong"/>
          <w:sz w:val="32"/>
          <w:szCs w:val="32"/>
          <w:lang w:val="en-US" w:eastAsia="zh-CN"/>
        </w:rPr>
        <w:t xml:space="preserve">        </w:t>
      </w:r>
      <w:r>
        <w:rPr>
          <w:rFonts w:hint="eastAsia" w:ascii="FangSong" w:hAnsi="FangSong" w:eastAsia="FangSong" w:cs="FangSong"/>
          <w:sz w:val="32"/>
          <w:szCs w:val="32"/>
          <w:lang w:eastAsia="zh-CN"/>
        </w:rPr>
        <w:t>《综合应用能力》押密卷（二）参考答案</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88" w:lineRule="auto"/>
        <w:ind w:left="0" w:leftChars="0" w:right="0" w:rightChars="0" w:firstLine="420" w:firstLineChars="200"/>
        <w:jc w:val="both"/>
        <w:textAlignment w:val="auto"/>
        <w:outlineLvl w:val="9"/>
        <w:rPr>
          <w:rFonts w:hint="eastAsia" w:ascii="SimHei" w:hAnsi="SimHei" w:eastAsia="SimHei" w:cs="SimHei"/>
          <w:b w:val="0"/>
          <w:bCs w:val="0"/>
          <w:color w:val="auto"/>
        </w:rPr>
      </w:pPr>
      <w:r>
        <w:rPr>
          <w:rFonts w:hint="eastAsia" w:ascii="SimHei" w:hAnsi="SimHei" w:eastAsia="SimHei" w:cs="SimHei"/>
          <w:b w:val="0"/>
          <w:bCs w:val="0"/>
          <w:color w:val="auto"/>
        </w:rPr>
        <w:t>一、科研文献阅读题：请认真阅读文章，按照每道题的要求作答。（50分）</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w:t>
      </w:r>
      <w:r>
        <w:rPr>
          <w:rFonts w:hint="eastAsia" w:asciiTheme="minorEastAsia" w:hAnsiTheme="minorEastAsia" w:eastAsiaTheme="minorEastAsia" w:cstheme="minorEastAsia"/>
          <w:color w:val="auto"/>
          <w:lang w:val="en-US" w:eastAsia="zh-CN"/>
        </w:rPr>
        <w:t>.</w:t>
      </w:r>
      <w:r>
        <w:rPr>
          <w:rFonts w:hint="eastAsia" w:asciiTheme="minorEastAsia" w:hAnsiTheme="minorEastAsia" w:eastAsiaTheme="minorEastAsia" w:cstheme="minorEastAsia"/>
          <w:color w:val="auto"/>
        </w:rPr>
        <w:t>判断题：</w:t>
      </w:r>
      <w:r>
        <w:rPr>
          <w:rFonts w:hint="eastAsia" w:asciiTheme="minorEastAsia" w:hAnsiTheme="minorEastAsia" w:eastAsiaTheme="minorEastAsia" w:cstheme="minorEastAsia"/>
          <w:color w:val="auto"/>
          <w:lang w:eastAsia="zh-CN"/>
        </w:rPr>
        <w:t>请用</w:t>
      </w:r>
      <w:r>
        <w:rPr>
          <w:rFonts w:hint="eastAsia" w:asciiTheme="minorEastAsia" w:hAnsiTheme="minorEastAsia" w:eastAsiaTheme="minorEastAsia" w:cstheme="minorEastAsia"/>
          <w:color w:val="auto"/>
          <w:lang w:val="en-US" w:eastAsia="zh-CN"/>
        </w:rPr>
        <w:t>2B铅笔在答题卡相应的题号后填涂作答，</w:t>
      </w:r>
      <w:r>
        <w:rPr>
          <w:rFonts w:hint="eastAsia" w:asciiTheme="minorEastAsia" w:hAnsiTheme="minorEastAsia" w:eastAsiaTheme="minorEastAsia" w:cstheme="minorEastAsia"/>
          <w:color w:val="auto"/>
        </w:rPr>
        <w:t>正确的涂A，错误的涂B</w:t>
      </w:r>
      <w:r>
        <w:rPr>
          <w:rFonts w:hint="eastAsia" w:asciiTheme="minorEastAsia" w:hAnsiTheme="minorEastAsia" w:eastAsiaTheme="minorEastAsia" w:cstheme="minorEastAsia"/>
          <w:color w:val="auto"/>
          <w:lang w:eastAsia="zh-CN"/>
        </w:rPr>
        <w:t>。</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楷体_GB2312" w:hAnsi="楷体_GB2312" w:eastAsia="楷体_GB2312" w:cs="楷体_GB2312"/>
          <w:b/>
          <w:bCs/>
          <w:color w:val="auto"/>
          <w:lang w:eastAsia="zh-CN"/>
        </w:rPr>
      </w:pPr>
      <w:r>
        <w:rPr>
          <w:rFonts w:hint="eastAsia" w:ascii="楷体_GB2312" w:hAnsi="楷体_GB2312" w:eastAsia="楷体_GB2312" w:cs="楷体_GB2312"/>
          <w:b/>
          <w:bCs/>
          <w:color w:val="auto"/>
          <w:lang w:eastAsia="zh-CN"/>
        </w:rPr>
        <w:t>【参考答案】</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KaiTi" w:hAnsi="KaiTi" w:eastAsia="KaiTi" w:cs="KaiTi"/>
          <w:color w:val="auto"/>
          <w:lang w:val="en-US" w:eastAsia="zh-CN"/>
        </w:rPr>
      </w:pPr>
      <w:r>
        <w:rPr>
          <w:rFonts w:hint="eastAsia" w:ascii="KaiTi" w:hAnsi="KaiTi" w:eastAsia="KaiTi" w:cs="KaiTi"/>
          <w:color w:val="auto"/>
          <w:lang w:eastAsia="zh-CN"/>
        </w:rPr>
        <w:t>（</w:t>
      </w:r>
      <w:r>
        <w:rPr>
          <w:rFonts w:hint="eastAsia" w:ascii="KaiTi" w:hAnsi="KaiTi" w:eastAsia="KaiTi" w:cs="KaiTi"/>
          <w:color w:val="auto"/>
          <w:lang w:val="en-US" w:eastAsia="zh-CN"/>
        </w:rPr>
        <w:t>1</w:t>
      </w:r>
      <w:r>
        <w:rPr>
          <w:rFonts w:hint="eastAsia" w:ascii="KaiTi" w:hAnsi="KaiTi" w:eastAsia="KaiTi" w:cs="KaiTi"/>
          <w:color w:val="auto"/>
          <w:lang w:eastAsia="zh-CN"/>
        </w:rPr>
        <w:t>）</w:t>
      </w:r>
      <w:r>
        <w:rPr>
          <w:rFonts w:hint="eastAsia" w:ascii="KaiTi" w:hAnsi="KaiTi" w:eastAsia="KaiTi" w:cs="KaiTi"/>
          <w:color w:val="auto"/>
          <w:lang w:val="en-US" w:eastAsia="zh-CN"/>
        </w:rPr>
        <w:t>A。</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KaiTi" w:hAnsi="KaiTi" w:eastAsia="KaiTi" w:cs="KaiTi"/>
          <w:color w:val="auto"/>
          <w:lang w:val="en-US" w:eastAsia="zh-CN"/>
        </w:rPr>
      </w:pPr>
      <w:r>
        <w:rPr>
          <w:rFonts w:hint="eastAsia" w:ascii="KaiTi" w:hAnsi="KaiTi" w:eastAsia="KaiTi" w:cs="KaiTi"/>
          <w:color w:val="auto"/>
          <w:lang w:val="en-US" w:eastAsia="zh-CN"/>
        </w:rPr>
        <w:t>解析：倒数第四段提到“</w:t>
      </w:r>
      <w:r>
        <w:rPr>
          <w:rFonts w:hint="eastAsia" w:ascii="KaiTi" w:hAnsi="KaiTi" w:eastAsia="KaiTi" w:cs="KaiTi"/>
        </w:rPr>
        <w:t>在个体中，所有的细胞都拥有同样的染色质，之所以会形成形态各异、功能不同的各种细胞，是因为细胞在发生可识别的形态变化之前，就因受到约束，而向特定方向分化。</w:t>
      </w:r>
      <w:r>
        <w:rPr>
          <w:rFonts w:hint="eastAsia" w:ascii="KaiTi" w:hAnsi="KaiTi" w:eastAsia="KaiTi" w:cs="KaiTi"/>
          <w:color w:val="auto"/>
          <w:lang w:val="en-US" w:eastAsia="zh-CN"/>
        </w:rPr>
        <w:t>”可知本题判断正确。</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KaiTi" w:hAnsi="KaiTi" w:eastAsia="KaiTi" w:cs="KaiTi"/>
          <w:color w:val="auto"/>
          <w:lang w:val="en-US" w:eastAsia="zh-CN"/>
        </w:rPr>
      </w:pPr>
      <w:r>
        <w:rPr>
          <w:rFonts w:hint="eastAsia" w:ascii="KaiTi" w:hAnsi="KaiTi" w:eastAsia="KaiTi" w:cs="KaiTi"/>
          <w:color w:val="auto"/>
          <w:lang w:val="en-US" w:eastAsia="zh-CN"/>
        </w:rPr>
        <w:t>（2）B。</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KaiTi" w:hAnsi="KaiTi" w:eastAsia="KaiTi" w:cs="KaiTi"/>
          <w:color w:val="auto"/>
          <w:lang w:val="en-US" w:eastAsia="zh-CN"/>
        </w:rPr>
      </w:pPr>
      <w:r>
        <w:rPr>
          <w:rFonts w:hint="eastAsia" w:ascii="KaiTi" w:hAnsi="KaiTi" w:eastAsia="KaiTi" w:cs="KaiTi"/>
          <w:color w:val="auto"/>
          <w:lang w:val="en-US" w:eastAsia="zh-CN"/>
        </w:rPr>
        <w:t>解析：第三段提到“</w:t>
      </w:r>
      <w:r>
        <w:rPr>
          <w:rFonts w:hint="eastAsia" w:ascii="KaiTi" w:hAnsi="KaiTi" w:eastAsia="KaiTi" w:cs="KaiTi"/>
        </w:rPr>
        <w:t>由于干细胞具有无限增殖和多向分化能力，充满生机和可塑性</w:t>
      </w:r>
      <w:r>
        <w:rPr>
          <w:rFonts w:hint="eastAsia" w:ascii="KaiTi" w:hAnsi="KaiTi" w:eastAsia="KaiTi" w:cs="KaiTi"/>
          <w:color w:val="auto"/>
          <w:lang w:val="en-US" w:eastAsia="zh-CN"/>
        </w:rPr>
        <w:t>”，并不是“多向分裂”，所以本题判断错误。</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KaiTi" w:hAnsi="KaiTi" w:eastAsia="KaiTi" w:cs="KaiTi"/>
          <w:color w:val="auto"/>
          <w:lang w:val="en-US" w:eastAsia="zh-CN"/>
        </w:rPr>
      </w:pPr>
      <w:r>
        <w:rPr>
          <w:rFonts w:hint="eastAsia" w:ascii="KaiTi" w:hAnsi="KaiTi" w:eastAsia="KaiTi" w:cs="KaiTi"/>
          <w:color w:val="auto"/>
          <w:lang w:val="en-US" w:eastAsia="zh-CN"/>
        </w:rPr>
        <w:t>（3）A。</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KaiTi" w:hAnsi="KaiTi" w:eastAsia="KaiTi" w:cs="KaiTi"/>
          <w:color w:val="auto"/>
          <w:lang w:val="en-US" w:eastAsia="zh-CN"/>
        </w:rPr>
      </w:pPr>
      <w:r>
        <w:rPr>
          <w:rFonts w:hint="eastAsia" w:ascii="KaiTi" w:hAnsi="KaiTi" w:eastAsia="KaiTi" w:cs="KaiTi"/>
          <w:color w:val="auto"/>
          <w:lang w:val="en-US" w:eastAsia="zh-CN"/>
        </w:rPr>
        <w:t>解析：第五段提到“</w:t>
      </w:r>
      <w:r>
        <w:rPr>
          <w:rFonts w:hint="eastAsia" w:ascii="KaiTi" w:hAnsi="KaiTi" w:eastAsia="KaiTi" w:cs="KaiTi"/>
        </w:rPr>
        <w:t>关键小分子Brdu，可以直接作用于DNA结构本身，进而调节染色质密码状态。</w:t>
      </w:r>
      <w:r>
        <w:rPr>
          <w:rFonts w:hint="eastAsia" w:ascii="KaiTi" w:hAnsi="KaiTi" w:eastAsia="KaiTi" w:cs="KaiTi"/>
          <w:color w:val="auto"/>
          <w:lang w:val="en-US" w:eastAsia="zh-CN"/>
        </w:rPr>
        <w:t>”可知Brdu先作用于DNA，进而调节染色质密码状态，是为“间接”。所以本题判断正确。</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KaiTi" w:hAnsi="KaiTi" w:eastAsia="KaiTi" w:cs="KaiTi"/>
          <w:color w:val="auto"/>
          <w:lang w:val="en-US" w:eastAsia="zh-CN"/>
        </w:rPr>
      </w:pPr>
      <w:r>
        <w:rPr>
          <w:rFonts w:hint="eastAsia" w:ascii="KaiTi" w:hAnsi="KaiTi" w:eastAsia="KaiTi" w:cs="KaiTi"/>
          <w:color w:val="auto"/>
          <w:lang w:val="en-US" w:eastAsia="zh-CN"/>
        </w:rPr>
        <w:t>（4）B。</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cstheme="minorEastAsia"/>
          <w:color w:val="auto"/>
          <w:lang w:val="en-US" w:eastAsia="zh-CN"/>
        </w:rPr>
      </w:pPr>
      <w:r>
        <w:rPr>
          <w:rFonts w:hint="eastAsia" w:ascii="KaiTi" w:hAnsi="KaiTi" w:eastAsia="KaiTi" w:cs="KaiTi"/>
          <w:color w:val="auto"/>
          <w:lang w:val="en-US" w:eastAsia="zh-CN"/>
        </w:rPr>
        <w:t>解析：最后一段提到“</w:t>
      </w:r>
      <w:r>
        <w:rPr>
          <w:rFonts w:hint="eastAsia" w:ascii="KaiTi" w:hAnsi="KaiTi" w:eastAsia="KaiTi" w:cs="KaiTi"/>
        </w:rPr>
        <w:t>新的制备方法，将具有广阔的市场应用前景。与此同时，还将为开辟药物诱导细胞命运转变提供新方向，推动干细胞及再生医学的发展，服务于我国的医疗与卫生事业。</w:t>
      </w:r>
      <w:r>
        <w:rPr>
          <w:rFonts w:hint="eastAsia" w:ascii="KaiTi" w:hAnsi="KaiTi" w:eastAsia="KaiTi" w:cs="KaiTi"/>
          <w:color w:val="auto"/>
          <w:lang w:val="en-US" w:eastAsia="zh-CN"/>
        </w:rPr>
        <w:t>”可知目前并没有应用于我国的医疗卫生事业。所以本题判断错误。</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cstheme="minor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cstheme="minorEastAsia"/>
          <w:color w:val="auto"/>
          <w:lang w:val="en-US" w:eastAsia="zh-CN"/>
        </w:rPr>
      </w:pPr>
      <w:r>
        <w:rPr>
          <w:rFonts w:hint="eastAsia" w:asciiTheme="minorEastAsia" w:hAnsiTheme="minorEastAsia" w:cstheme="minorEastAsia"/>
          <w:color w:val="auto"/>
          <w:lang w:val="en-US" w:eastAsia="zh-CN"/>
        </w:rPr>
        <w:t>2.单项选择题：备选项中只有一个最符合题意，请在答题卡的相应位置填涂正确选项的序号。</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KaiTi" w:hAnsi="KaiTi" w:eastAsia="KaiTi" w:cs="KaiTi"/>
          <w:color w:val="auto"/>
          <w:lang w:val="en-US" w:eastAsia="zh-CN"/>
        </w:rPr>
      </w:pPr>
      <w:r>
        <w:rPr>
          <w:rFonts w:hint="eastAsia" w:ascii="KaiTi" w:hAnsi="KaiTi" w:eastAsia="KaiTi" w:cs="KaiTi"/>
          <w:b/>
          <w:bCs/>
          <w:color w:val="auto"/>
          <w:lang w:val="en-US" w:eastAsia="zh-CN"/>
        </w:rPr>
        <w:t>【参考答案】</w:t>
      </w:r>
      <w:r>
        <w:rPr>
          <w:rFonts w:hint="eastAsia" w:ascii="KaiTi" w:hAnsi="KaiTi" w:eastAsia="KaiTi" w:cs="KaiTi"/>
          <w:color w:val="auto"/>
          <w:lang w:val="en-US" w:eastAsia="zh-CN"/>
        </w:rPr>
        <w:t>C。</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KaiTi" w:hAnsi="KaiTi" w:eastAsia="KaiTi" w:cs="KaiTi"/>
          <w:color w:val="auto"/>
          <w:lang w:val="en-US" w:eastAsia="zh-CN"/>
        </w:rPr>
      </w:pPr>
      <w:r>
        <w:rPr>
          <w:rFonts w:hint="eastAsia" w:ascii="KaiTi" w:hAnsi="KaiTi" w:eastAsia="KaiTi" w:cs="KaiTi"/>
          <w:color w:val="auto"/>
          <w:lang w:val="en-US" w:eastAsia="zh-CN"/>
        </w:rPr>
        <w:t>解析：第4、5段讲述的是诺奖得主山中伸弥的原有方法，对应选项B；第7、8、9段讲述的是裴端卿团队如何解锁细胞命运的“密码串”，对应选项A；第10、11段讲述的是干细胞培育在再生医学领域的发展前景，对应选项D。全文并未提到“魔法药水”的制备过程。故答案为C。</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cstheme="minor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auto"/>
          <w:lang w:val="en-US" w:eastAsia="zh-CN"/>
        </w:rPr>
      </w:pPr>
      <w:r>
        <w:rPr>
          <w:rFonts w:hint="eastAsia" w:asciiTheme="minorEastAsia" w:hAnsiTheme="minorEastAsia" w:cstheme="minorEastAsia"/>
          <w:color w:val="auto"/>
          <w:lang w:val="en-US" w:eastAsia="zh-CN"/>
        </w:rPr>
        <w:t>3</w:t>
      </w:r>
      <w:r>
        <w:rPr>
          <w:rFonts w:hint="eastAsia" w:asciiTheme="minorEastAsia" w:hAnsiTheme="minorEastAsia" w:eastAsiaTheme="minorEastAsia" w:cstheme="minorEastAsia"/>
          <w:color w:val="auto"/>
          <w:lang w:val="en-US" w:eastAsia="zh-CN"/>
        </w:rPr>
        <w:t>.多项选择</w:t>
      </w:r>
      <w:r>
        <w:rPr>
          <w:rFonts w:hint="eastAsia" w:asciiTheme="minorEastAsia" w:hAnsiTheme="minorEastAsia" w:eastAsiaTheme="minorEastAsia" w:cstheme="minorEastAsia"/>
          <w:color w:val="auto"/>
        </w:rPr>
        <w:t>题</w:t>
      </w:r>
      <w:r>
        <w:rPr>
          <w:rFonts w:hint="eastAsia" w:asciiTheme="minorEastAsia" w:hAnsiTheme="minorEastAsia" w:eastAsiaTheme="minorEastAsia" w:cstheme="minorEastAsia"/>
          <w:color w:val="auto"/>
          <w:lang w:eastAsia="zh-CN"/>
        </w:rPr>
        <w:t>：备选项中有两个或两个以上符合题意，请用</w:t>
      </w:r>
      <w:r>
        <w:rPr>
          <w:rFonts w:hint="eastAsia" w:asciiTheme="minorEastAsia" w:hAnsiTheme="minorEastAsia" w:eastAsiaTheme="minorEastAsia" w:cstheme="minorEastAsia"/>
          <w:color w:val="auto"/>
          <w:lang w:val="en-US" w:eastAsia="zh-CN"/>
        </w:rPr>
        <w:t>2B铅笔在答题卡相应的题号后填涂正确的序号，错选、少选均不得分。</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KaiTi" w:hAnsi="KaiTi" w:eastAsia="KaiTi" w:cs="KaiTi"/>
          <w:color w:val="auto"/>
          <w:lang w:val="en-US" w:eastAsia="zh-CN"/>
        </w:rPr>
      </w:pPr>
      <w:r>
        <w:rPr>
          <w:rFonts w:hint="eastAsia" w:ascii="KaiTi" w:hAnsi="KaiTi" w:eastAsia="KaiTi" w:cs="KaiTi"/>
          <w:b/>
          <w:bCs/>
          <w:color w:val="auto"/>
          <w:lang w:val="en-US" w:eastAsia="zh-CN"/>
        </w:rPr>
        <w:t>【参考答案】</w:t>
      </w:r>
      <w:r>
        <w:rPr>
          <w:rFonts w:hint="eastAsia" w:ascii="KaiTi" w:hAnsi="KaiTi" w:eastAsia="KaiTi" w:cs="KaiTi"/>
          <w:color w:val="auto"/>
          <w:lang w:val="en-US" w:eastAsia="zh-CN"/>
        </w:rPr>
        <w:t>ACD。</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KaiTi" w:hAnsi="KaiTi" w:eastAsia="KaiTi" w:cs="KaiTi"/>
          <w:color w:val="auto"/>
          <w:lang w:val="en-US" w:eastAsia="zh-CN"/>
        </w:rPr>
      </w:pPr>
      <w:r>
        <w:rPr>
          <w:rFonts w:hint="eastAsia" w:ascii="KaiTi" w:hAnsi="KaiTi" w:eastAsia="KaiTi" w:cs="KaiTi"/>
          <w:color w:val="auto"/>
          <w:lang w:val="en-US" w:eastAsia="zh-CN"/>
        </w:rPr>
        <w:t>解析：第三段中提到“</w:t>
      </w:r>
      <w:r>
        <w:rPr>
          <w:rFonts w:hint="eastAsia" w:ascii="KaiTi" w:hAnsi="KaiTi" w:eastAsia="KaiTi" w:cs="KaiTi"/>
        </w:rPr>
        <w:t>目前的研究认为，人体的生理性衰老，是由包括干细胞衰退、DNA退化、衰老基因活跃等综合影响的结果。</w:t>
      </w:r>
      <w:r>
        <w:rPr>
          <w:rFonts w:hint="eastAsia" w:ascii="KaiTi" w:hAnsi="KaiTi" w:eastAsia="KaiTi" w:cs="KaiTi"/>
          <w:color w:val="auto"/>
          <w:lang w:val="en-US" w:eastAsia="zh-CN"/>
        </w:rPr>
        <w:t>”并未提到因为激素的缺乏所以导致人体的生理性衰老，所以A项当选。</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KaiTi" w:hAnsi="KaiTi" w:eastAsia="KaiTi" w:cs="KaiTi"/>
          <w:color w:val="auto"/>
          <w:lang w:val="en-US" w:eastAsia="zh-CN"/>
        </w:rPr>
      </w:pPr>
      <w:r>
        <w:rPr>
          <w:rFonts w:hint="eastAsia" w:ascii="KaiTi" w:hAnsi="KaiTi" w:eastAsia="KaiTi" w:cs="KaiTi"/>
          <w:color w:val="auto"/>
          <w:lang w:val="en-US" w:eastAsia="zh-CN"/>
        </w:rPr>
        <w:t>第九段中提到“</w:t>
      </w:r>
      <w:r>
        <w:rPr>
          <w:rFonts w:hint="eastAsia" w:ascii="KaiTi" w:hAnsi="KaiTi" w:eastAsia="KaiTi" w:cs="KaiTi"/>
        </w:rPr>
        <w:t>这种约束细胞形态变化的</w:t>
      </w:r>
      <w:r>
        <w:rPr>
          <w:rFonts w:hint="eastAsia" w:ascii="KaiTi" w:hAnsi="KaiTi" w:eastAsia="KaiTi" w:cs="KaiTi"/>
          <w:lang w:eastAsia="zh-CN"/>
        </w:rPr>
        <w:t>‘</w:t>
      </w:r>
      <w:r>
        <w:rPr>
          <w:rFonts w:hint="eastAsia" w:ascii="KaiTi" w:hAnsi="KaiTi" w:eastAsia="KaiTi" w:cs="KaiTi"/>
        </w:rPr>
        <w:t>指令</w:t>
      </w:r>
      <w:r>
        <w:rPr>
          <w:rFonts w:hint="eastAsia" w:ascii="KaiTi" w:hAnsi="KaiTi" w:eastAsia="KaiTi" w:cs="KaiTi"/>
          <w:lang w:eastAsia="zh-CN"/>
        </w:rPr>
        <w:t>’</w:t>
      </w:r>
      <w:r>
        <w:rPr>
          <w:rFonts w:hint="eastAsia" w:ascii="KaiTi" w:hAnsi="KaiTi" w:eastAsia="KaiTi" w:cs="KaiTi"/>
        </w:rPr>
        <w:t>，来自于细胞核内部的染色质状态。细胞染色质的开放与关闭，构成决定细胞命运的状态，这种情况，就犹如计算机二进制的‘密码串’</w:t>
      </w:r>
      <w:r>
        <w:rPr>
          <w:rFonts w:hint="eastAsia" w:ascii="KaiTi" w:hAnsi="KaiTi" w:eastAsia="KaiTi" w:cs="KaiTi"/>
          <w:lang w:eastAsia="zh-CN"/>
        </w:rPr>
        <w:t>……</w:t>
      </w:r>
      <w:r>
        <w:rPr>
          <w:rFonts w:hint="eastAsia" w:ascii="KaiTi" w:hAnsi="KaiTi" w:eastAsia="KaiTi" w:cs="KaiTi"/>
          <w:color w:val="auto"/>
          <w:lang w:val="en-US" w:eastAsia="zh-CN"/>
        </w:rPr>
        <w:t>”，可知“密码串”来自于细胞核内部，所以排除B项。</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KaiTi" w:hAnsi="KaiTi" w:eastAsia="KaiTi" w:cs="KaiTi"/>
          <w:color w:val="auto"/>
          <w:lang w:val="en-US" w:eastAsia="zh-CN"/>
        </w:rPr>
      </w:pPr>
      <w:r>
        <w:rPr>
          <w:rFonts w:hint="eastAsia" w:ascii="KaiTi" w:hAnsi="KaiTi" w:eastAsia="KaiTi" w:cs="KaiTi"/>
          <w:color w:val="auto"/>
          <w:lang w:val="en-US" w:eastAsia="zh-CN"/>
        </w:rPr>
        <w:t>第七段中提到“更重要的是，这一方法可以实现多种体细胞类型“返老还童”，包括在体外极难培养的肝细胞。”只提到多种体细胞类型，并未说所有体细胞类型，所以C项当选。</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KaiTi" w:hAnsi="KaiTi" w:eastAsia="KaiTi" w:cs="KaiTi"/>
          <w:color w:val="auto"/>
          <w:lang w:val="en-US" w:eastAsia="zh-CN"/>
        </w:rPr>
      </w:pPr>
      <w:r>
        <w:rPr>
          <w:rFonts w:hint="eastAsia" w:ascii="KaiTi" w:hAnsi="KaiTi" w:eastAsia="KaiTi" w:cs="KaiTi"/>
          <w:color w:val="auto"/>
          <w:lang w:val="en-US" w:eastAsia="zh-CN"/>
        </w:rPr>
        <w:t>最后一段中提到“</w:t>
      </w:r>
      <w:r>
        <w:rPr>
          <w:rFonts w:hint="eastAsia" w:ascii="KaiTi" w:hAnsi="KaiTi" w:eastAsia="KaiTi" w:cs="KaiTi"/>
        </w:rPr>
        <w:t>由于没有引入外源基因，这一方法操作简便、诱导过程条件均匀、所有成分明确、标准化，将为干细胞应用提供安全、高效的制备方法</w:t>
      </w:r>
      <w:r>
        <w:rPr>
          <w:rFonts w:hint="eastAsia" w:ascii="KaiTi" w:hAnsi="KaiTi" w:eastAsia="KaiTi" w:cs="KaiTi"/>
          <w:color w:val="auto"/>
          <w:lang w:val="en-US" w:eastAsia="zh-CN"/>
        </w:rPr>
        <w:t>”，可知化合物诱导干细胞多能性的方法并不需要外源基因的诱导，所以D项当选。</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KaiTi" w:hAnsi="KaiTi" w:eastAsia="KaiTi" w:cs="KaiTi"/>
          <w:color w:val="auto"/>
          <w:lang w:val="en-US" w:eastAsia="zh-CN"/>
        </w:rPr>
      </w:pPr>
      <w:r>
        <w:rPr>
          <w:rFonts w:hint="eastAsia" w:ascii="KaiTi" w:hAnsi="KaiTi" w:eastAsia="KaiTi" w:cs="KaiTi"/>
          <w:color w:val="auto"/>
          <w:lang w:val="en-US" w:eastAsia="zh-CN"/>
        </w:rPr>
        <w:t>故答案为ACD。</w:t>
      </w:r>
    </w:p>
    <w:p>
      <w:pPr>
        <w:keepNext w:val="0"/>
        <w:keepLines w:val="0"/>
        <w:pageBreakBefore w:val="0"/>
        <w:widowControl w:val="0"/>
        <w:tabs>
          <w:tab w:val="left" w:pos="46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cstheme="minorEastAsia"/>
          <w:color w:val="auto"/>
          <w:lang w:val="en-US" w:eastAsia="zh-CN"/>
        </w:rPr>
      </w:pPr>
    </w:p>
    <w:p>
      <w:pPr>
        <w:keepNext w:val="0"/>
        <w:keepLines w:val="0"/>
        <w:pageBreakBefore w:val="0"/>
        <w:widowControl w:val="0"/>
        <w:tabs>
          <w:tab w:val="left" w:pos="46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cstheme="minorEastAsia"/>
          <w:color w:val="auto"/>
          <w:lang w:val="en-US" w:eastAsia="zh-CN"/>
        </w:rPr>
      </w:pPr>
      <w:r>
        <w:rPr>
          <w:rFonts w:hint="eastAsia" w:asciiTheme="minorEastAsia" w:hAnsiTheme="minorEastAsia" w:cstheme="minorEastAsia"/>
          <w:color w:val="auto"/>
          <w:lang w:val="en-US" w:eastAsia="zh-CN"/>
        </w:rPr>
        <w:t>4.简答题：裴端卿团队的制备方法与前人方法相比具有哪些不同？</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cstheme="minorEastAsia"/>
          <w:color w:val="auto"/>
          <w:lang w:val="en-US" w:eastAsia="zh-CN"/>
        </w:rPr>
      </w:pPr>
      <w:r>
        <w:rPr>
          <w:rFonts w:hint="eastAsia" w:asciiTheme="minorEastAsia" w:hAnsiTheme="minorEastAsia" w:cstheme="minorEastAsia"/>
          <w:color w:val="auto"/>
          <w:lang w:val="en-US" w:eastAsia="zh-CN"/>
        </w:rPr>
        <w:t>要求：紧密结合材料，提炼观点，不超过150字。</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KaiTi" w:hAnsi="KaiTi" w:eastAsia="KaiTi" w:cs="KaiTi"/>
          <w:b/>
          <w:bCs/>
          <w:color w:val="auto"/>
          <w:lang w:val="en-US" w:eastAsia="zh-CN"/>
        </w:rPr>
      </w:pPr>
      <w:r>
        <w:rPr>
          <w:rFonts w:hint="eastAsia" w:ascii="KaiTi" w:hAnsi="KaiTi" w:eastAsia="KaiTi" w:cs="KaiTi"/>
          <w:b/>
          <w:bCs/>
          <w:color w:val="auto"/>
          <w:lang w:val="en-US" w:eastAsia="zh-CN"/>
        </w:rPr>
        <w:t>【参考答案】</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KaiTi" w:hAnsi="KaiTi" w:eastAsia="KaiTi" w:cs="KaiTi"/>
          <w:b w:val="0"/>
          <w:bCs w:val="0"/>
          <w:color w:val="auto"/>
          <w:lang w:val="en-US" w:eastAsia="zh-CN"/>
        </w:rPr>
      </w:pPr>
      <w:r>
        <w:rPr>
          <w:rFonts w:hint="eastAsia" w:ascii="KaiTi" w:hAnsi="KaiTi" w:eastAsia="KaiTi" w:cs="KaiTi"/>
          <w:b w:val="0"/>
          <w:bCs w:val="0"/>
          <w:color w:val="auto"/>
          <w:lang w:val="en-US" w:eastAsia="zh-CN"/>
        </w:rPr>
        <w:t>（1）前人利用病毒载体进行基因运送，而裴端卿团队则利用Brdu这一核苷类似物；</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KaiTi" w:hAnsi="KaiTi" w:eastAsia="KaiTi" w:cs="KaiTi"/>
          <w:b w:val="0"/>
          <w:bCs w:val="0"/>
          <w:color w:val="auto"/>
          <w:lang w:val="en-US" w:eastAsia="zh-CN"/>
        </w:rPr>
      </w:pPr>
      <w:r>
        <w:rPr>
          <w:rFonts w:hint="eastAsia" w:ascii="KaiTi" w:hAnsi="KaiTi" w:eastAsia="KaiTi" w:cs="KaiTi"/>
          <w:b w:val="0"/>
          <w:bCs w:val="0"/>
          <w:color w:val="auto"/>
          <w:lang w:val="en-US" w:eastAsia="zh-CN"/>
        </w:rPr>
        <w:t>（2）前人方法具有潜在致癌隐患，临床应用或有风险，裴团队的方法则无此隐患；</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KaiTi" w:hAnsi="KaiTi" w:eastAsia="KaiTi" w:cs="KaiTi"/>
          <w:b w:val="0"/>
          <w:bCs w:val="0"/>
          <w:color w:val="auto"/>
          <w:spacing w:val="-6"/>
          <w:lang w:val="en-US" w:eastAsia="zh-CN"/>
        </w:rPr>
      </w:pPr>
      <w:r>
        <w:rPr>
          <w:rFonts w:hint="eastAsia" w:ascii="KaiTi" w:hAnsi="KaiTi" w:eastAsia="KaiTi" w:cs="KaiTi"/>
          <w:b w:val="0"/>
          <w:bCs w:val="0"/>
          <w:color w:val="auto"/>
          <w:lang w:val="en-US" w:eastAsia="zh-CN"/>
        </w:rPr>
        <w:t>（3）</w:t>
      </w:r>
      <w:r>
        <w:rPr>
          <w:rFonts w:hint="eastAsia" w:ascii="KaiTi" w:hAnsi="KaiTi" w:eastAsia="KaiTi" w:cs="KaiTi"/>
          <w:b w:val="0"/>
          <w:bCs w:val="0"/>
          <w:color w:val="auto"/>
          <w:spacing w:val="-6"/>
          <w:lang w:val="en-US" w:eastAsia="zh-CN"/>
        </w:rPr>
        <w:t>前人方法有步骤多、时间长、效率低、机理不清楚等缺点，裴团队的方法则简单高效。（114字）</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cstheme="minor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auto"/>
        </w:rPr>
      </w:pPr>
      <w:r>
        <w:rPr>
          <w:rFonts w:hint="eastAsia" w:asciiTheme="minorEastAsia" w:hAnsiTheme="minorEastAsia" w:cstheme="minorEastAsia"/>
          <w:color w:val="auto"/>
          <w:lang w:val="en-US" w:eastAsia="zh-CN"/>
        </w:rPr>
        <w:t>5.</w:t>
      </w:r>
      <w:r>
        <w:rPr>
          <w:rFonts w:hint="eastAsia" w:asciiTheme="minorEastAsia" w:hAnsiTheme="minorEastAsia" w:eastAsiaTheme="minorEastAsia" w:cstheme="minorEastAsia"/>
          <w:color w:val="auto"/>
        </w:rPr>
        <w:t>请给本文写一篇内容摘要。</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要求：概括准确，条理清晰，文字简洁，</w:t>
      </w:r>
      <w:r>
        <w:rPr>
          <w:rFonts w:hint="eastAsia" w:asciiTheme="minorEastAsia" w:hAnsiTheme="minorEastAsia" w:cstheme="minorEastAsia"/>
          <w:color w:val="auto"/>
          <w:lang w:eastAsia="zh-CN"/>
        </w:rPr>
        <w:t>不</w:t>
      </w:r>
      <w:r>
        <w:rPr>
          <w:rFonts w:hint="eastAsia" w:asciiTheme="minorEastAsia" w:hAnsiTheme="minorEastAsia" w:eastAsiaTheme="minorEastAsia" w:cstheme="minorEastAsia"/>
          <w:color w:val="auto"/>
        </w:rPr>
        <w:t>超过</w:t>
      </w:r>
      <w:r>
        <w:rPr>
          <w:rFonts w:hint="eastAsia" w:asciiTheme="minorEastAsia" w:hAnsiTheme="minorEastAsia" w:cstheme="minorEastAsia"/>
          <w:color w:val="auto"/>
          <w:lang w:val="en-US" w:eastAsia="zh-CN"/>
        </w:rPr>
        <w:t>300</w:t>
      </w:r>
      <w:r>
        <w:rPr>
          <w:rFonts w:hint="eastAsia" w:asciiTheme="minorEastAsia" w:hAnsiTheme="minorEastAsia" w:eastAsiaTheme="minorEastAsia" w:cstheme="minorEastAsia"/>
          <w:color w:val="auto"/>
        </w:rPr>
        <w:t>字。</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KaiTi" w:hAnsi="KaiTi" w:eastAsia="KaiTi" w:cs="KaiTi"/>
          <w:b/>
          <w:bCs/>
          <w:color w:val="auto"/>
          <w:lang w:val="en-US" w:eastAsia="zh-CN"/>
        </w:rPr>
      </w:pPr>
      <w:r>
        <w:rPr>
          <w:rFonts w:hint="eastAsia" w:ascii="KaiTi" w:hAnsi="KaiTi" w:eastAsia="KaiTi" w:cs="KaiTi"/>
          <w:b/>
          <w:bCs/>
          <w:color w:val="auto"/>
          <w:lang w:val="en-US" w:eastAsia="zh-CN"/>
        </w:rPr>
        <w:t>【参考答案】</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KaiTi" w:hAnsi="KaiTi" w:eastAsia="KaiTi" w:cs="KaiTi"/>
          <w:b w:val="0"/>
          <w:bCs w:val="0"/>
          <w:color w:val="auto"/>
          <w:lang w:val="en-US" w:eastAsia="zh-CN"/>
        </w:rPr>
      </w:pPr>
      <w:r>
        <w:rPr>
          <w:rFonts w:hint="eastAsia" w:ascii="KaiTi" w:hAnsi="KaiTi" w:eastAsia="KaiTi" w:cs="KaiTi"/>
          <w:b w:val="0"/>
          <w:bCs w:val="0"/>
          <w:color w:val="auto"/>
          <w:lang w:val="en-US" w:eastAsia="zh-CN"/>
        </w:rPr>
        <w:t>中科院广州生物院裴端卿及其团队，经过5年时间，研究通过化学方式，诱导细胞回到多能干细胞的方法。实验中，通过“魔法药水”给实验细胞“洗澡”，解锁细胞核内部的“信息中枢”染色质的状态控制（即“密码锁”），改变其化学结构，实现生理上的“返老还童”。在此之前，诺贝尔生理医学奖得主，日本生物学家山中伸弥曾于2006年发现诱导小鼠细胞“变身”为胚胎干细胞的方法，但如今裴端卿团队突破了诺奖得主的原有方法，使之更高效便捷。诱导多能干细胞可以用于再生新的组织和器官，为疾病治疗和再生医学提供“种子”细胞来源，具有广阔的医疗卫生市场应用前景。（260字）</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88" w:lineRule="auto"/>
        <w:ind w:left="0" w:leftChars="0" w:right="0" w:rightChars="0" w:firstLine="420" w:firstLineChars="200"/>
        <w:jc w:val="both"/>
        <w:textAlignment w:val="auto"/>
        <w:outlineLvl w:val="9"/>
        <w:rPr>
          <w:rFonts w:hint="eastAsia" w:ascii="SimHei" w:hAnsi="SimHei" w:eastAsia="SimHei" w:cs="SimHei"/>
          <w:color w:val="auto"/>
          <w:lang w:val="en-US" w:eastAsia="zh-CN"/>
        </w:rPr>
      </w:pPr>
      <w:r>
        <w:rPr>
          <w:rFonts w:hint="eastAsia" w:ascii="SimHei" w:hAnsi="SimHei" w:eastAsia="SimHei" w:cs="SimHei"/>
          <w:color w:val="auto"/>
          <w:lang w:val="en-US" w:eastAsia="zh-CN"/>
        </w:rPr>
        <w:t>二、论证评价题：阅读给定材料，指出其中存在的4处论证错误，并分别说明理由。请在答题卡上分条作答，每一条不超过100字。（40分）</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KaiTi" w:hAnsi="KaiTi" w:eastAsia="KaiTi" w:cs="KaiTi"/>
          <w:b w:val="0"/>
          <w:bCs w:val="0"/>
          <w:color w:val="auto"/>
          <w:lang w:val="en-US" w:eastAsia="zh-CN"/>
        </w:rPr>
      </w:pPr>
      <w:r>
        <w:rPr>
          <w:rFonts w:hint="eastAsia" w:ascii="KaiTi" w:hAnsi="KaiTi" w:eastAsia="KaiTi" w:cs="KaiTi"/>
          <w:b/>
          <w:bCs/>
          <w:color w:val="auto"/>
          <w:lang w:val="en-US" w:eastAsia="zh-CN"/>
        </w:rPr>
        <w:t>【参考答案】</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KaiTi" w:hAnsi="KaiTi" w:eastAsia="KaiTi" w:cs="KaiTi"/>
          <w:lang w:val="en-US" w:eastAsia="zh-CN"/>
        </w:rPr>
      </w:pPr>
      <w:r>
        <w:rPr>
          <w:rFonts w:hint="eastAsia" w:ascii="KaiTi" w:hAnsi="KaiTi" w:eastAsia="KaiTi" w:cs="KaiTi"/>
          <w:lang w:val="en-US" w:eastAsia="zh-CN"/>
        </w:rPr>
        <w:t>1.第一段论据不充分。南中国海四大群岛的珊瑚礁岛减少甚至消失不能得出“海岛不断消失的情况正在成为全球性问题，影响其他国家”的结论，因此属于论据不充分。（74字）</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KaiTi" w:hAnsi="KaiTi" w:eastAsia="KaiTi" w:cs="KaiTi"/>
          <w:lang w:val="en-US" w:eastAsia="zh-CN"/>
        </w:rPr>
      </w:pPr>
      <w:r>
        <w:rPr>
          <w:rFonts w:hint="eastAsia" w:ascii="KaiTi" w:hAnsi="KaiTi" w:eastAsia="KaiTi" w:cs="KaiTi"/>
          <w:lang w:val="en-US" w:eastAsia="zh-CN"/>
        </w:rPr>
        <w:t>2.第二段偷换概念。“珊瑚就有可能在本世纪末消失”该句偷换概念。“造礁石珊瑚”会随着海水酸化减少，但“海鸡冠”等软珊瑚则会增加，因此造礁石珊瑚就有可能在本世纪末消失，而不是所有的珊瑚。（91字）</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KaiTi" w:hAnsi="KaiTi" w:eastAsia="KaiTi" w:cs="KaiTi"/>
          <w:lang w:val="en-US" w:eastAsia="zh-CN"/>
        </w:rPr>
      </w:pPr>
      <w:r>
        <w:rPr>
          <w:rFonts w:hint="eastAsia" w:ascii="KaiTi" w:hAnsi="KaiTi" w:eastAsia="KaiTi" w:cs="KaiTi"/>
          <w:lang w:val="en-US" w:eastAsia="zh-CN"/>
        </w:rPr>
        <w:t>3.第三段第一句表述模棱两可。“在未来10～20年内全球三分之一的珊瑚礁可能会消失，也可能不会消失”这个结论含糊不清，模棱两可。（61字）</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SimSun" w:hAnsi="SimSun" w:eastAsia="SimSun" w:cs="SimSun"/>
          <w:lang w:val="en-US" w:eastAsia="zh-CN"/>
        </w:rPr>
      </w:pPr>
      <w:r>
        <w:rPr>
          <w:rFonts w:hint="eastAsia" w:ascii="KaiTi" w:hAnsi="KaiTi" w:eastAsia="KaiTi" w:cs="KaiTi"/>
          <w:lang w:val="en-US" w:eastAsia="zh-CN"/>
        </w:rPr>
        <w:t>4.第三段第二句转移论题。“为了研究全球高达10%的珊瑚礁被破坏的原因”，但结论却是“珊瑚礁生态系统受到彻底的破坏”的后果，不是原因，违背了逻辑思维中“同一律”的原则，属于转移论题。（88字）</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88" w:lineRule="auto"/>
        <w:ind w:left="0" w:leftChars="0" w:right="0" w:rightChars="0" w:firstLine="420" w:firstLineChars="200"/>
        <w:jc w:val="both"/>
        <w:textAlignment w:val="auto"/>
        <w:outlineLvl w:val="9"/>
        <w:rPr>
          <w:rFonts w:hint="eastAsia" w:ascii="SimHei" w:hAnsi="SimHei" w:eastAsia="SimHei" w:cs="SimHei"/>
          <w:color w:val="auto"/>
          <w:lang w:val="en-US" w:eastAsia="zh-CN"/>
        </w:rPr>
      </w:pPr>
      <w:r>
        <w:rPr>
          <w:rFonts w:hint="eastAsia" w:ascii="SimHei" w:hAnsi="SimHei" w:eastAsia="SimHei" w:cs="SimHei"/>
          <w:color w:val="auto"/>
          <w:lang w:val="en-US" w:eastAsia="zh-CN"/>
        </w:rPr>
        <w:t>三、材料作文题：阅读给定材料，按照要求作答。（60分）</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KaiTi" w:hAnsi="KaiTi" w:eastAsia="KaiTi" w:cs="KaiTi"/>
          <w:b/>
          <w:bCs/>
          <w:color w:val="auto"/>
          <w:lang w:val="en-US" w:eastAsia="zh-CN"/>
        </w:rPr>
      </w:pPr>
      <w:r>
        <w:rPr>
          <w:rFonts w:hint="eastAsia" w:ascii="KaiTi" w:hAnsi="KaiTi" w:eastAsia="KaiTi" w:cs="KaiTi"/>
          <w:b/>
          <w:bCs/>
          <w:color w:val="auto"/>
          <w:lang w:val="en-US" w:eastAsia="zh-CN"/>
        </w:rPr>
        <w:t>【参考范文】</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left="422" w:leftChars="0" w:right="0" w:rightChars="0" w:hanging="422" w:hangingChars="200"/>
        <w:jc w:val="center"/>
        <w:textAlignment w:val="auto"/>
        <w:outlineLvl w:val="9"/>
        <w:rPr>
          <w:rFonts w:hint="eastAsia" w:ascii="KaiTi" w:hAnsi="KaiTi" w:eastAsia="KaiTi" w:cs="KaiTi"/>
          <w:b/>
          <w:bCs/>
          <w:color w:val="auto"/>
          <w:lang w:val="en-US" w:eastAsia="zh-CN"/>
        </w:rPr>
      </w:pPr>
      <w:r>
        <w:rPr>
          <w:rFonts w:hint="eastAsia" w:ascii="KaiTi" w:hAnsi="KaiTi" w:eastAsia="KaiTi" w:cs="KaiTi"/>
          <w:b/>
          <w:bCs/>
          <w:color w:val="auto"/>
          <w:lang w:val="en-US" w:eastAsia="zh-CN"/>
        </w:rPr>
        <w:t>治理“算法推荐” 净化网络空间</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KaiTi" w:hAnsi="KaiTi" w:eastAsia="KaiTi" w:cs="KaiTi"/>
        </w:rPr>
      </w:pPr>
      <w:r>
        <w:rPr>
          <w:rFonts w:hint="eastAsia" w:ascii="KaiTi" w:hAnsi="KaiTi" w:eastAsia="KaiTi" w:cs="KaiTi"/>
        </w:rPr>
        <w:t>从前的日色变得慢，车、马、邮件都慢……木心的《从前慢》如是说。然而，随着信息时代的到来和互联网的飞速发展，新闻信息即时看，而且这些新闻信息还能“投其所好”，符合每个人的阅读喜好，这一切全是算法的功劳。然而，算法推荐固化了我们接受信息的类型，拉低了阅读水平，将我们变成了提线木偶，被算法推荐所操纵。为了逃脱算法的“魔掌”，我们必须变被动为主动，合力治理“算法推荐”，营造健康洁净的网络空间。</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KaiTi" w:hAnsi="KaiTi" w:eastAsia="KaiTi" w:cs="KaiTi"/>
        </w:rPr>
      </w:pPr>
      <w:r>
        <w:rPr>
          <w:rFonts w:hint="eastAsia" w:ascii="KaiTi" w:hAnsi="KaiTi" w:eastAsia="KaiTi" w:cs="KaiTi"/>
          <w:lang w:eastAsia="zh-CN"/>
        </w:rPr>
        <w:t>个人</w:t>
      </w:r>
      <w:r>
        <w:rPr>
          <w:rFonts w:hint="eastAsia" w:ascii="KaiTi" w:hAnsi="KaiTi" w:eastAsia="KaiTi" w:cs="KaiTi"/>
        </w:rPr>
        <w:t>主动选择信息，提高明辨是非的能力。卡耐基曾说：人人都应有一种深厚的兴趣或嗜好，以丰富心灵，为生活添加滋味，同时也许可以借着它，对自己的国家有所贡献。然而，现在的大多数人最大的嗜好应该就是拿着手机刷微博、朋友圈、玩游戏了。在这个娱乐至上的年代，娱乐八卦往往占据大量篇幅，使观众大量“围观”，乐此不疲。低俗污秽无营养的信息充斥者网络，使网络空间乌烟瘴气，拉低了全民的阅读水平，就连原本想认真写作的文人雅士也为了提升阅读量而曲意迎合观众口味。为了净化网络空间，我们不妨提高明辨是非的能力，拒绝观看低俗信息，拒绝片段化阅读，利用互联网阅读一些中外名著，翻阅一些积极健康的网站，如：人民网、新华网。或者我们也可以放下手中的手机电脑，捧一本纸质书籍，品一杯茗茶，放松心情与书中人物对话交流，提升自身内涵，让风声雨声读书声，声声入耳，做到国事家事天下事，事事关心。</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KaiTi" w:hAnsi="KaiTi" w:eastAsia="KaiTi" w:cs="KaiTi"/>
        </w:rPr>
      </w:pPr>
      <w:r>
        <w:rPr>
          <w:rFonts w:hint="eastAsia" w:ascii="KaiTi" w:hAnsi="KaiTi" w:eastAsia="KaiTi" w:cs="KaiTi"/>
        </w:rPr>
        <w:t>明确企业责任，提供多样化的信息。有知名企业家曾说：现代企业管理的重大责任就在于企业目标必须与国家发展目标相一致。因此，企业应该拥有大局意识，以社会效益为重，树立长远的发展目标。作为互联网企业，不能一味追求自身的经济效益，而是应该利用先进的算法推荐技术，为网民推荐丰富多样高质量有内涵的信息，丰富网民的精神世界，比如日常推送一些前沿科技激发网民的创新意识，推送一些经典文学作品，提高网民文学素养，推荐一些插花、茶道技能，促使网民培育高雅的生活情趣和高尚的情操，提高全民阅读素养，提升全民素质，让高雅的阅读在网络空间蔚然成风。</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KaiTi" w:hAnsi="KaiTi" w:eastAsia="KaiTi" w:cs="KaiTi"/>
        </w:rPr>
      </w:pPr>
      <w:r>
        <w:rPr>
          <w:rFonts w:hint="eastAsia" w:ascii="KaiTi" w:hAnsi="KaiTi" w:eastAsia="KaiTi" w:cs="KaiTi"/>
          <w:lang w:eastAsia="zh-CN"/>
        </w:rPr>
        <w:t>政府</w:t>
      </w:r>
      <w:r>
        <w:rPr>
          <w:rFonts w:hint="eastAsia" w:ascii="KaiTi" w:hAnsi="KaiTi" w:eastAsia="KaiTi" w:cs="KaiTi"/>
        </w:rPr>
        <w:t>完善监管体系，提供制度保障。政通则人和，政兴则民安。政府作为人民群众的“店小二”和“服务员”，有义务为网民净化网络空间，清除网络毒瘤，还网民一个清新的网络环境。算法推荐的“毒信息”如病毒般在网络蔓延，政府应该拿起“手术刀”，铁腕治“毒”，严厉打击推荐黄赌毒信息的网站，关闭淫秽色情直播平台，以封号禁号、资金处罚等方式震慑推荐不良信息的公众号和微博等网络运营商，与此同时，政府应该完善互联网监管体系，对于网络信息推荐的内容和范围有明确的规定，并且用奖励机制倒逼各大网站转型升级，健康发展，为网民营造干净的网络空间。</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KaiTi" w:hAnsi="KaiTi" w:eastAsia="KaiTi" w:cs="KaiTi"/>
        </w:rPr>
      </w:pPr>
      <w:r>
        <w:rPr>
          <w:rFonts w:hint="eastAsia" w:ascii="KaiTi" w:hAnsi="KaiTi" w:eastAsia="KaiTi" w:cs="KaiTi"/>
        </w:rPr>
        <w:t>网络空间是亿万民众共同的精神家园。算法推荐污浊信息，使网络空间乌烟瘴气、生态恶化。因此，我们应该多方合力，用抓铁有痕的决心严厉打击算法推荐的低俗信息，使低俗文化无处遁逃，使网络空间天朗气清，共同构建美好的精神家园。（12</w:t>
      </w:r>
      <w:r>
        <w:rPr>
          <w:rFonts w:hint="eastAsia" w:ascii="KaiTi" w:hAnsi="KaiTi" w:eastAsia="KaiTi" w:cs="KaiTi"/>
          <w:lang w:val="en-US" w:eastAsia="zh-CN"/>
        </w:rPr>
        <w:t>11</w:t>
      </w:r>
      <w:r>
        <w:rPr>
          <w:rFonts w:hint="eastAsia" w:ascii="KaiTi" w:hAnsi="KaiTi" w:eastAsia="KaiTi" w:cs="KaiTi"/>
        </w:rPr>
        <w:t>字</w:t>
      </w:r>
      <w:r>
        <w:rPr>
          <w:rFonts w:hint="eastAsia" w:ascii="KaiTi" w:hAnsi="KaiTi" w:eastAsia="KaiTi" w:cs="KaiTi"/>
          <w:lang w:eastAsia="zh-CN"/>
        </w:rPr>
        <w:t>）</w:t>
      </w:r>
    </w:p>
    <w:sectPr>
      <w:headerReference r:id="rId3" w:type="default"/>
      <w:footerReference r:id="rId4" w:type="default"/>
      <w:pgSz w:w="11906" w:h="16838"/>
      <w:pgMar w:top="1871" w:right="1247" w:bottom="1247" w:left="124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imSun">
    <w:panose1 w:val="02010600030101010101"/>
    <w:charset w:val="50"/>
    <w:family w:val="auto"/>
    <w:pitch w:val="default"/>
    <w:sig w:usb0="00000003" w:usb1="288F0000" w:usb2="00000006" w:usb3="00000000" w:csb0="00040001" w:csb1="00000000"/>
  </w:font>
  <w:font w:name="FangSong">
    <w:panose1 w:val="02010609060101010101"/>
    <w:charset w:val="86"/>
    <w:family w:val="auto"/>
    <w:pitch w:val="default"/>
    <w:sig w:usb0="800002BF" w:usb1="38CF7CFA" w:usb2="00000016" w:usb3="00000000" w:csb0="00040001" w:csb1="00000000"/>
  </w:font>
  <w:font w:name="楷体_GB2312">
    <w:altName w:val="KaiTi"/>
    <w:panose1 w:val="02010609030101010101"/>
    <w:charset w:val="86"/>
    <w:family w:val="auto"/>
    <w:pitch w:val="default"/>
    <w:sig w:usb0="00000000" w:usb1="00000000" w:usb2="00000000" w:usb3="00000000" w:csb0="00040000" w:csb1="00000000"/>
  </w:font>
  <w:font w:name="KaiTi">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int="eastAsia" w:ascii="SimSun" w:hAnsi="SimSun" w:eastAsia="SimSun" w:cs="SimSun"/>
        <w:b/>
        <w:bCs/>
        <w:sz w:val="28"/>
        <w:szCs w:val="28"/>
      </w:rPr>
    </w:pPr>
    <w:r>
      <w:rPr>
        <w:rFonts w:hint="eastAsia" w:ascii="SimSun" w:hAnsi="SimSun" w:eastAsia="SimSun" w:cs="SimSun"/>
        <w:b/>
        <w:bCs/>
        <w:sz w:val="28"/>
        <w:szCs w:val="28"/>
        <w:lang w:eastAsia="zh-CN"/>
      </w:rPr>
      <w:drawing>
        <wp:anchor distT="0" distB="0" distL="114300" distR="114300" simplePos="0" relativeHeight="251661312" behindDoc="1" locked="0" layoutInCell="1" allowOverlap="1">
          <wp:simplePos x="0" y="0"/>
          <wp:positionH relativeFrom="column">
            <wp:posOffset>9525</wp:posOffset>
          </wp:positionH>
          <wp:positionV relativeFrom="paragraph">
            <wp:posOffset>9525</wp:posOffset>
          </wp:positionV>
          <wp:extent cx="1857375" cy="438150"/>
          <wp:effectExtent l="0" t="0" r="9525" b="0"/>
          <wp:wrapTight wrapText="bothSides">
            <wp:wrapPolygon>
              <wp:start x="0" y="0"/>
              <wp:lineTo x="0" y="20661"/>
              <wp:lineTo x="21489" y="20661"/>
              <wp:lineTo x="21489" y="0"/>
              <wp:lineTo x="0" y="0"/>
            </wp:wrapPolygon>
          </wp:wrapTight>
          <wp:docPr id="9" name="图片 9" descr="~6ARHA)NDD@H)2{~Q@6WP8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6ARHA)NDD@H)2{~Q@6WP8I"/>
                  <pic:cNvPicPr>
                    <a:picLocks noChangeAspect="1"/>
                  </pic:cNvPicPr>
                </pic:nvPicPr>
                <pic:blipFill>
                  <a:blip r:embed="rId1"/>
                  <a:stretch>
                    <a:fillRect/>
                  </a:stretch>
                </pic:blipFill>
                <pic:spPr>
                  <a:xfrm>
                    <a:off x="0" y="0"/>
                    <a:ext cx="1857375" cy="438150"/>
                  </a:xfrm>
                  <a:prstGeom prst="rect">
                    <a:avLst/>
                  </a:prstGeom>
                </pic:spPr>
              </pic:pic>
            </a:graphicData>
          </a:graphic>
        </wp:anchor>
      </w:drawing>
    </w:r>
    <w:r>
      <w:rPr>
        <w:rFonts w:hint="eastAsia" w:ascii="SimSun" w:hAnsi="SimSun" w:eastAsia="SimSun" w:cs="SimSun"/>
        <w:b/>
        <w:bCs/>
        <w:sz w:val="28"/>
        <w:szCs w:val="28"/>
        <w:lang w:eastAsia="zh-CN"/>
      </w:rPr>
      <w:t>展鸿李老师18827030790</w:t>
    </w: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C16EAA"/>
    <w:rsid w:val="02644E57"/>
    <w:rsid w:val="05634ED6"/>
    <w:rsid w:val="0C2E5C22"/>
    <w:rsid w:val="129468CE"/>
    <w:rsid w:val="14940766"/>
    <w:rsid w:val="15982372"/>
    <w:rsid w:val="176A3B60"/>
    <w:rsid w:val="179B695C"/>
    <w:rsid w:val="20440D4D"/>
    <w:rsid w:val="22810933"/>
    <w:rsid w:val="26A673A4"/>
    <w:rsid w:val="28B201B6"/>
    <w:rsid w:val="30903207"/>
    <w:rsid w:val="3492535C"/>
    <w:rsid w:val="357177E9"/>
    <w:rsid w:val="3745762E"/>
    <w:rsid w:val="39060FB4"/>
    <w:rsid w:val="3C2918A5"/>
    <w:rsid w:val="3CEB3800"/>
    <w:rsid w:val="42855603"/>
    <w:rsid w:val="45DA66BC"/>
    <w:rsid w:val="492F128D"/>
    <w:rsid w:val="4D787C89"/>
    <w:rsid w:val="4F320541"/>
    <w:rsid w:val="51BD219C"/>
    <w:rsid w:val="58053978"/>
    <w:rsid w:val="583B5084"/>
    <w:rsid w:val="593A16A6"/>
    <w:rsid w:val="5D416CD6"/>
    <w:rsid w:val="5DCF646D"/>
    <w:rsid w:val="5FB253B0"/>
    <w:rsid w:val="631F50B8"/>
    <w:rsid w:val="639477C5"/>
    <w:rsid w:val="6B6B5E0D"/>
    <w:rsid w:val="72482630"/>
    <w:rsid w:val="77FE5BD6"/>
    <w:rsid w:val="79FE37F3"/>
    <w:rsid w:val="7E2100A0"/>
    <w:rsid w:val="7EF575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SimSun" w:asciiTheme="minorHAnsi" w:hAnsiTheme="minorHAnsi" w:cstheme="minorBidi"/>
      <w:kern w:val="2"/>
      <w:sz w:val="21"/>
      <w:szCs w:val="22"/>
      <w:lang w:val="en-US" w:eastAsia="zh-CN"/>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rPr>
      <w:rFonts w:ascii="Calibri" w:hAnsi="Calibri" w:eastAsia="SimSun"/>
      <w:b/>
      <w:sz w:val="24"/>
    </w:rPr>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2</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一米阳光1419836714</cp:lastModifiedBy>
  <dcterms:modified xsi:type="dcterms:W3CDTF">2018-05-04T10:24:41Z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y fmtid="{D5CDD505-2E9C-101B-9397-08002B2CF9AE}" pid="3" name="KSORubyTemplateID" linkTarget="0">
    <vt:lpwstr>6</vt:lpwstr>
  </property>
</Properties>
</file>